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ACECE" w14:textId="7F4F02A0" w:rsidR="0006478A" w:rsidRDefault="00050199">
      <w:pPr>
        <w:spacing w:after="26" w:line="259" w:lineRule="auto"/>
        <w:ind w:left="0" w:firstLine="0"/>
      </w:pPr>
      <w:r>
        <w:rPr>
          <w:b/>
          <w:sz w:val="44"/>
        </w:rPr>
        <w:t>V</w:t>
      </w:r>
      <w:r w:rsidR="00801B5E">
        <w:rPr>
          <w:b/>
          <w:sz w:val="44"/>
        </w:rPr>
        <w:t xml:space="preserve">T2 </w:t>
      </w:r>
      <w:proofErr w:type="spellStart"/>
      <w:r w:rsidR="00801B5E">
        <w:rPr>
          <w:b/>
          <w:sz w:val="44"/>
        </w:rPr>
        <w:t>PvB</w:t>
      </w:r>
      <w:proofErr w:type="spellEnd"/>
      <w:r w:rsidR="00801B5E">
        <w:rPr>
          <w:b/>
          <w:sz w:val="44"/>
        </w:rPr>
        <w:t xml:space="preserve"> 2.3 Assisteren bij activiteiten  </w:t>
      </w:r>
    </w:p>
    <w:p w14:paraId="286C8DA1" w14:textId="77777777" w:rsidR="0006478A" w:rsidRDefault="00801B5E">
      <w:pPr>
        <w:pStyle w:val="Kop1"/>
        <w:spacing w:after="70"/>
        <w:ind w:left="-5"/>
      </w:pPr>
      <w:r>
        <w:t xml:space="preserve">Deelkwalificatie van volleybaltrainer 2  </w:t>
      </w:r>
    </w:p>
    <w:p w14:paraId="67821654" w14:textId="77777777" w:rsidR="0006478A" w:rsidRDefault="00801B5E">
      <w:pPr>
        <w:pStyle w:val="Kop2"/>
        <w:ind w:left="-5"/>
      </w:pPr>
      <w:r>
        <w:t xml:space="preserve">Inleiding  </w:t>
      </w:r>
    </w:p>
    <w:p w14:paraId="049F813E" w14:textId="77777777" w:rsidR="0006478A" w:rsidRDefault="00801B5E">
      <w:pPr>
        <w:spacing w:after="393"/>
        <w:ind w:left="-5"/>
      </w:pPr>
      <w:r>
        <w:t xml:space="preserve">Om het door de Nevobo en NOC*NSF erkende diploma volleybaltrainer 2 te behalen, moet je de kerntaak Training geven op niveau 2 minimaal beheersen. Door met succes een proeve van bekwaamheid (PvB) af te leggen, toon je aan dat je een kerntaak beheerst. Deze kerntaak is facultatief.  </w:t>
      </w:r>
    </w:p>
    <w:p w14:paraId="762DCA23" w14:textId="77777777" w:rsidR="0006478A" w:rsidRDefault="00801B5E">
      <w:pPr>
        <w:pStyle w:val="Kop2"/>
        <w:ind w:left="-5"/>
      </w:pPr>
      <w:r>
        <w:t>1.</w:t>
      </w:r>
      <w:r>
        <w:rPr>
          <w:rFonts w:ascii="Arial" w:eastAsia="Arial" w:hAnsi="Arial" w:cs="Arial"/>
        </w:rPr>
        <w:t xml:space="preserve"> </w:t>
      </w:r>
      <w:r>
        <w:t xml:space="preserve">Doelstelling  </w:t>
      </w:r>
    </w:p>
    <w:p w14:paraId="55B09DC5" w14:textId="77777777" w:rsidR="0006478A" w:rsidRDefault="00801B5E">
      <w:pPr>
        <w:spacing w:after="39"/>
        <w:ind w:left="-5"/>
      </w:pPr>
      <w:r>
        <w:t xml:space="preserve">Deze PvB heeft betrekking op kerntaak 2.3: ‘Assisteren bij activiteiten’. Met deze PvB toon je aan dat je:  </w:t>
      </w:r>
    </w:p>
    <w:p w14:paraId="131AE4DA" w14:textId="77777777" w:rsidR="0006478A" w:rsidRDefault="00801B5E">
      <w:pPr>
        <w:numPr>
          <w:ilvl w:val="0"/>
          <w:numId w:val="1"/>
        </w:numPr>
        <w:spacing w:after="359"/>
        <w:ind w:hanging="284"/>
      </w:pPr>
      <w:r>
        <w:t xml:space="preserve">activiteiten kunt voorbereiden, uitvoeren en evalueren.  </w:t>
      </w:r>
    </w:p>
    <w:p w14:paraId="09CA3991" w14:textId="77777777" w:rsidR="0006478A" w:rsidRDefault="00801B5E">
      <w:pPr>
        <w:pStyle w:val="Kop2"/>
        <w:ind w:left="-5"/>
      </w:pPr>
      <w:r>
        <w:t>2.</w:t>
      </w:r>
      <w:r>
        <w:rPr>
          <w:rFonts w:ascii="Arial" w:eastAsia="Arial" w:hAnsi="Arial" w:cs="Arial"/>
        </w:rPr>
        <w:t xml:space="preserve"> </w:t>
      </w:r>
      <w:r>
        <w:t xml:space="preserve">Opdracht </w:t>
      </w:r>
    </w:p>
    <w:p w14:paraId="2E0F3642" w14:textId="2532F75E" w:rsidR="0006478A" w:rsidRDefault="00801B5E">
      <w:pPr>
        <w:spacing w:after="0" w:line="240" w:lineRule="auto"/>
        <w:ind w:left="0" w:firstLine="0"/>
      </w:pPr>
      <w:r>
        <w:t xml:space="preserve">De algemene opdracht voor deze PvB is: ‘Assisteer bij een activiteit’. Deze opdracht voer je uit aan de hand van </w:t>
      </w:r>
      <w:r w:rsidR="00050199">
        <w:t xml:space="preserve">2 </w:t>
      </w:r>
      <w:r>
        <w:t xml:space="preserve">deelopdrachten.  </w:t>
      </w:r>
    </w:p>
    <w:p w14:paraId="18A15FDD" w14:textId="77777777" w:rsidR="0006478A" w:rsidRDefault="00801B5E">
      <w:pPr>
        <w:spacing w:after="0" w:line="259" w:lineRule="auto"/>
        <w:ind w:left="0" w:firstLine="0"/>
      </w:pPr>
      <w:r>
        <w:t xml:space="preserve"> </w:t>
      </w:r>
    </w:p>
    <w:p w14:paraId="01E76B9E" w14:textId="2FD465AC" w:rsidR="0006478A" w:rsidRDefault="00801B5E">
      <w:pPr>
        <w:spacing w:after="38"/>
        <w:ind w:left="-5"/>
      </w:pPr>
      <w:r>
        <w:t xml:space="preserve">De </w:t>
      </w:r>
      <w:r w:rsidR="00050199">
        <w:t xml:space="preserve">2 </w:t>
      </w:r>
      <w:r>
        <w:t xml:space="preserve">deelopdrachten hebben betrekking op de werkprocessen: </w:t>
      </w:r>
    </w:p>
    <w:p w14:paraId="0C6B39A3" w14:textId="77777777" w:rsidR="0006478A" w:rsidRDefault="00801B5E">
      <w:pPr>
        <w:numPr>
          <w:ilvl w:val="0"/>
          <w:numId w:val="2"/>
        </w:numPr>
        <w:ind w:hanging="284"/>
      </w:pPr>
      <w:r>
        <w:t xml:space="preserve">2.3.2 Bereidt activiteiten voor;  </w:t>
      </w:r>
    </w:p>
    <w:p w14:paraId="088EE042" w14:textId="77777777" w:rsidR="0006478A" w:rsidRDefault="00801B5E">
      <w:pPr>
        <w:numPr>
          <w:ilvl w:val="0"/>
          <w:numId w:val="2"/>
        </w:numPr>
        <w:spacing w:after="361"/>
        <w:ind w:hanging="284"/>
      </w:pPr>
      <w:r>
        <w:t xml:space="preserve">2.3.3 Voert uit en evalueert activiteiten.  </w:t>
      </w:r>
    </w:p>
    <w:p w14:paraId="6C3E06BC" w14:textId="77777777" w:rsidR="0006478A" w:rsidRDefault="00801B5E">
      <w:pPr>
        <w:pStyle w:val="Kop2"/>
        <w:ind w:left="-5"/>
      </w:pPr>
      <w:r>
        <w:t>3.</w:t>
      </w:r>
      <w:r>
        <w:rPr>
          <w:rFonts w:ascii="Arial" w:eastAsia="Arial" w:hAnsi="Arial" w:cs="Arial"/>
        </w:rPr>
        <w:t xml:space="preserve"> </w:t>
      </w:r>
      <w:r>
        <w:t xml:space="preserve">Eisen voor toelating PvB  </w:t>
      </w:r>
    </w:p>
    <w:p w14:paraId="2295546F" w14:textId="77777777" w:rsidR="0006478A" w:rsidRDefault="00801B5E">
      <w:pPr>
        <w:spacing w:after="37"/>
        <w:ind w:left="-5"/>
      </w:pPr>
      <w:r>
        <w:t xml:space="preserve">Je kunt je portfolio ter beoordeling aanbieden, als je voldoet aan de volgende eisen:  </w:t>
      </w:r>
    </w:p>
    <w:p w14:paraId="55D4DCCC" w14:textId="77777777" w:rsidR="0006478A" w:rsidRDefault="00801B5E">
      <w:pPr>
        <w:numPr>
          <w:ilvl w:val="0"/>
          <w:numId w:val="3"/>
        </w:numPr>
        <w:ind w:hanging="360"/>
      </w:pPr>
      <w:r>
        <w:t xml:space="preserve">je bent minstens 15 jaar oud; </w:t>
      </w:r>
    </w:p>
    <w:p w14:paraId="622759F8" w14:textId="77777777" w:rsidR="0006478A" w:rsidRDefault="00801B5E">
      <w:pPr>
        <w:numPr>
          <w:ilvl w:val="0"/>
          <w:numId w:val="3"/>
        </w:numPr>
        <w:ind w:hanging="360"/>
      </w:pPr>
      <w:r>
        <w:t xml:space="preserve">je bent lid van de Nevobo; </w:t>
      </w:r>
    </w:p>
    <w:p w14:paraId="1AB37376" w14:textId="77777777" w:rsidR="0006478A" w:rsidRDefault="00801B5E">
      <w:pPr>
        <w:numPr>
          <w:ilvl w:val="0"/>
          <w:numId w:val="3"/>
        </w:numPr>
        <w:ind w:hanging="360"/>
      </w:pPr>
      <w:r>
        <w:t xml:space="preserve">je toestemming hebt van de ondernemer; </w:t>
      </w:r>
    </w:p>
    <w:p w14:paraId="71612CB6" w14:textId="77777777" w:rsidR="0006478A" w:rsidRDefault="00801B5E">
      <w:pPr>
        <w:numPr>
          <w:ilvl w:val="0"/>
          <w:numId w:val="3"/>
        </w:numPr>
        <w:spacing w:after="360"/>
        <w:ind w:hanging="360"/>
      </w:pPr>
      <w:r>
        <w:t xml:space="preserve">je hebt voldaan aan de financiële verplichtingen die voortvloeien uit de PvB; </w:t>
      </w:r>
    </w:p>
    <w:p w14:paraId="37FD40D2" w14:textId="77777777" w:rsidR="0006478A" w:rsidRDefault="00801B5E">
      <w:pPr>
        <w:pStyle w:val="Kop2"/>
        <w:ind w:left="-5"/>
      </w:pPr>
      <w:r>
        <w:t>4.</w:t>
      </w:r>
      <w:r>
        <w:rPr>
          <w:rFonts w:ascii="Arial" w:eastAsia="Arial" w:hAnsi="Arial" w:cs="Arial"/>
        </w:rPr>
        <w:t xml:space="preserve"> </w:t>
      </w:r>
      <w:r>
        <w:t xml:space="preserve">Onderdelen PvB  </w:t>
      </w:r>
    </w:p>
    <w:p w14:paraId="3BD09025" w14:textId="1B5033A7" w:rsidR="00050199" w:rsidRDefault="00801B5E">
      <w:pPr>
        <w:spacing w:after="392"/>
        <w:ind w:left="-5"/>
      </w:pPr>
      <w:r>
        <w:t xml:space="preserve">De PvB bestaat uit een portfoliobeoordeling. Een portfoliobeoordeling bestaat uit een beoordeling van het portfolio door de PvB-beoordelaar. De uitwerking van de deelopdrachten vormen samen je portfolio. </w:t>
      </w:r>
    </w:p>
    <w:p w14:paraId="3D54C351" w14:textId="77777777" w:rsidR="0006478A" w:rsidRDefault="00801B5E">
      <w:pPr>
        <w:pStyle w:val="Kop2"/>
        <w:ind w:left="-5"/>
      </w:pPr>
      <w:r>
        <w:t>5.</w:t>
      </w:r>
      <w:r>
        <w:rPr>
          <w:rFonts w:ascii="Arial" w:eastAsia="Arial" w:hAnsi="Arial" w:cs="Arial"/>
        </w:rPr>
        <w:t xml:space="preserve"> </w:t>
      </w:r>
      <w:r>
        <w:t xml:space="preserve">Afnamecondities  </w:t>
      </w:r>
    </w:p>
    <w:p w14:paraId="77D5BD09" w14:textId="32CB0C44" w:rsidR="0006478A" w:rsidRDefault="00801B5E">
      <w:pPr>
        <w:ind w:left="-5"/>
      </w:pPr>
      <w:r>
        <w:t xml:space="preserve">De activiteit waarbij je assisteert, is gericht op het werven en behouden van leden en is geen training of wedstrijd. Uitgangspunt hierbij is dat de voorbereiding en de activiteit samen ongeveer 8 </w:t>
      </w:r>
      <w:r>
        <w:lastRenderedPageBreak/>
        <w:t xml:space="preserve">uur in beslag nemen. De organisator moet in staat zijn een referentie af te geven over de participatie aan de voorbereiding en uitvoering door de kandidaat. </w:t>
      </w:r>
    </w:p>
    <w:p w14:paraId="32A266D8" w14:textId="77777777" w:rsidR="00050199" w:rsidRDefault="00050199">
      <w:pPr>
        <w:ind w:left="-5"/>
      </w:pPr>
    </w:p>
    <w:p w14:paraId="5DC1EE77" w14:textId="77777777" w:rsidR="0006478A" w:rsidRDefault="00801B5E">
      <w:pPr>
        <w:pStyle w:val="Kop2"/>
        <w:ind w:left="-5"/>
      </w:pPr>
      <w:r>
        <w:t>6.</w:t>
      </w:r>
      <w:r>
        <w:rPr>
          <w:rFonts w:ascii="Arial" w:eastAsia="Arial" w:hAnsi="Arial" w:cs="Arial"/>
        </w:rPr>
        <w:t xml:space="preserve"> </w:t>
      </w:r>
      <w:r>
        <w:t xml:space="preserve">Richtlijnen  </w:t>
      </w:r>
    </w:p>
    <w:p w14:paraId="73E63028" w14:textId="77777777" w:rsidR="0006478A" w:rsidRDefault="00801B5E">
      <w:pPr>
        <w:spacing w:after="20" w:line="259" w:lineRule="auto"/>
        <w:ind w:left="0" w:firstLine="0"/>
      </w:pPr>
      <w:r>
        <w:t xml:space="preserve"> </w:t>
      </w:r>
    </w:p>
    <w:p w14:paraId="60D26212" w14:textId="77777777" w:rsidR="0006478A" w:rsidRDefault="00801B5E">
      <w:pPr>
        <w:ind w:left="-5"/>
      </w:pPr>
      <w:r>
        <w:t xml:space="preserve">6.1 Informatie </w:t>
      </w:r>
    </w:p>
    <w:p w14:paraId="020929FB" w14:textId="77777777" w:rsidR="0006478A" w:rsidRDefault="00801B5E">
      <w:pPr>
        <w:ind w:left="-5"/>
      </w:pPr>
      <w:r>
        <w:t xml:space="preserve">Alle informatie over de PvB is te vinden op www.nevobo.nl.  </w:t>
      </w:r>
    </w:p>
    <w:p w14:paraId="349C22B4" w14:textId="77777777" w:rsidR="0006478A" w:rsidRDefault="00801B5E">
      <w:pPr>
        <w:spacing w:after="13" w:line="259" w:lineRule="auto"/>
        <w:ind w:left="0" w:firstLine="0"/>
      </w:pPr>
      <w:r>
        <w:t xml:space="preserve"> </w:t>
      </w:r>
    </w:p>
    <w:p w14:paraId="64EC26C9" w14:textId="77777777" w:rsidR="0006478A" w:rsidRDefault="00801B5E">
      <w:pPr>
        <w:tabs>
          <w:tab w:val="center" w:pos="1813"/>
        </w:tabs>
        <w:ind w:left="-15" w:firstLine="0"/>
      </w:pPr>
      <w:r>
        <w:t>6.2</w:t>
      </w:r>
      <w:r>
        <w:rPr>
          <w:rFonts w:ascii="Arial" w:eastAsia="Arial" w:hAnsi="Arial" w:cs="Arial"/>
        </w:rPr>
        <w:t xml:space="preserve"> </w:t>
      </w:r>
      <w:r>
        <w:rPr>
          <w:rFonts w:ascii="Arial" w:eastAsia="Arial" w:hAnsi="Arial" w:cs="Arial"/>
        </w:rPr>
        <w:tab/>
      </w:r>
      <w:r>
        <w:t xml:space="preserve">Inschrijvingsprocedure </w:t>
      </w:r>
    </w:p>
    <w:p w14:paraId="5298E43B" w14:textId="77777777" w:rsidR="0006478A" w:rsidRDefault="00801B5E">
      <w:pPr>
        <w:ind w:left="-5"/>
      </w:pPr>
      <w:r>
        <w:t xml:space="preserve">Je schrijft je in voor de PvB door het portfolio naar de ondernemer en de </w:t>
      </w:r>
      <w:proofErr w:type="spellStart"/>
      <w:r>
        <w:t>volleybalacademie</w:t>
      </w:r>
      <w:proofErr w:type="spellEnd"/>
      <w:r>
        <w:t xml:space="preserve"> te versturen. De toetsingscommissie bevestigt digitaal de ontvangst van het portfolio en bevestigt daarmee de inschrijving voor de PvB. </w:t>
      </w:r>
    </w:p>
    <w:p w14:paraId="4E7884E6" w14:textId="77777777" w:rsidR="0006478A" w:rsidRDefault="00801B5E">
      <w:pPr>
        <w:spacing w:after="15" w:line="259" w:lineRule="auto"/>
        <w:ind w:left="0" w:firstLine="0"/>
      </w:pPr>
      <w:r>
        <w:t xml:space="preserve"> </w:t>
      </w:r>
    </w:p>
    <w:p w14:paraId="008F40C1" w14:textId="77777777" w:rsidR="0006478A" w:rsidRDefault="00801B5E">
      <w:pPr>
        <w:tabs>
          <w:tab w:val="center" w:pos="1912"/>
        </w:tabs>
        <w:ind w:left="-15" w:firstLine="0"/>
      </w:pPr>
      <w:r>
        <w:t>6.3</w:t>
      </w:r>
      <w:r>
        <w:rPr>
          <w:rFonts w:ascii="Arial" w:eastAsia="Arial" w:hAnsi="Arial" w:cs="Arial"/>
        </w:rPr>
        <w:t xml:space="preserve"> </w:t>
      </w:r>
      <w:r>
        <w:rPr>
          <w:rFonts w:ascii="Arial" w:eastAsia="Arial" w:hAnsi="Arial" w:cs="Arial"/>
        </w:rPr>
        <w:tab/>
      </w:r>
      <w:r>
        <w:t xml:space="preserve">Voorbereiding kandidaat </w:t>
      </w:r>
    </w:p>
    <w:p w14:paraId="12B3CD62" w14:textId="77777777" w:rsidR="0006478A" w:rsidRDefault="00801B5E">
      <w:pPr>
        <w:ind w:left="-5"/>
      </w:pPr>
      <w:r>
        <w:t xml:space="preserve">Voor de portfoliobeoordeling wordt verder geen voorbereiding van je verwacht. </w:t>
      </w:r>
    </w:p>
    <w:p w14:paraId="16DAF4F5" w14:textId="77777777" w:rsidR="0006478A" w:rsidRDefault="00801B5E">
      <w:pPr>
        <w:spacing w:after="12" w:line="259" w:lineRule="auto"/>
        <w:ind w:left="0" w:firstLine="0"/>
      </w:pPr>
      <w:r>
        <w:t xml:space="preserve"> </w:t>
      </w:r>
    </w:p>
    <w:p w14:paraId="68F41D80" w14:textId="77777777" w:rsidR="0006478A" w:rsidRDefault="00801B5E">
      <w:pPr>
        <w:ind w:left="-5"/>
      </w:pPr>
      <w:r>
        <w:t>6.4</w:t>
      </w:r>
      <w:r>
        <w:rPr>
          <w:rFonts w:ascii="Arial" w:eastAsia="Arial" w:hAnsi="Arial" w:cs="Arial"/>
        </w:rPr>
        <w:t xml:space="preserve"> </w:t>
      </w:r>
      <w:r>
        <w:t xml:space="preserve">PvB-beoordelaar </w:t>
      </w:r>
    </w:p>
    <w:p w14:paraId="781CAC6C" w14:textId="77777777" w:rsidR="0006478A" w:rsidRDefault="00801B5E">
      <w:pPr>
        <w:ind w:left="-5"/>
      </w:pPr>
      <w:r>
        <w:t xml:space="preserve">De PvB wordt afgenomen door één PVB-beoordelaar. De PvB-beoordelaar wordt aangewezen door de toetsingscommissie van de Nevobo.  </w:t>
      </w:r>
    </w:p>
    <w:p w14:paraId="7F0FA98F" w14:textId="77777777" w:rsidR="0006478A" w:rsidRDefault="00801B5E">
      <w:pPr>
        <w:spacing w:after="12" w:line="259" w:lineRule="auto"/>
        <w:ind w:left="0" w:firstLine="0"/>
      </w:pPr>
      <w:r>
        <w:t xml:space="preserve"> </w:t>
      </w:r>
    </w:p>
    <w:p w14:paraId="16E8DCBF" w14:textId="77777777" w:rsidR="0006478A" w:rsidRDefault="00801B5E">
      <w:pPr>
        <w:tabs>
          <w:tab w:val="center" w:pos="1424"/>
        </w:tabs>
        <w:ind w:left="-15" w:firstLine="0"/>
      </w:pPr>
      <w:r>
        <w:t>6.5</w:t>
      </w:r>
      <w:r>
        <w:rPr>
          <w:rFonts w:ascii="Arial" w:eastAsia="Arial" w:hAnsi="Arial" w:cs="Arial"/>
        </w:rPr>
        <w:t xml:space="preserve"> </w:t>
      </w:r>
      <w:r>
        <w:rPr>
          <w:rFonts w:ascii="Arial" w:eastAsia="Arial" w:hAnsi="Arial" w:cs="Arial"/>
        </w:rPr>
        <w:tab/>
      </w:r>
      <w:r>
        <w:t xml:space="preserve">Beoordelingen </w:t>
      </w:r>
    </w:p>
    <w:p w14:paraId="7E69405C" w14:textId="77777777" w:rsidR="0006478A" w:rsidRDefault="00801B5E">
      <w:pPr>
        <w:ind w:left="-5"/>
      </w:pPr>
      <w:r>
        <w:t xml:space="preserve">Beoordeling gebeurt aan de hand van de beoordelingscriteria die zijn opgenomen in het protocol. De beoordelingscriteria zijn geclusterd op basis van de werkprocessen.  </w:t>
      </w:r>
    </w:p>
    <w:p w14:paraId="26D6F35F" w14:textId="77777777" w:rsidR="0006478A" w:rsidRDefault="00801B5E">
      <w:pPr>
        <w:spacing w:after="12" w:line="259" w:lineRule="auto"/>
        <w:ind w:left="0" w:firstLine="0"/>
      </w:pPr>
      <w:r>
        <w:t xml:space="preserve"> </w:t>
      </w:r>
    </w:p>
    <w:p w14:paraId="1F43575C" w14:textId="77777777" w:rsidR="0006478A" w:rsidRDefault="00801B5E">
      <w:pPr>
        <w:tabs>
          <w:tab w:val="center" w:pos="1241"/>
        </w:tabs>
        <w:ind w:left="-15" w:firstLine="0"/>
      </w:pPr>
      <w:r>
        <w:t>6.6</w:t>
      </w:r>
      <w:r>
        <w:rPr>
          <w:rFonts w:ascii="Arial" w:eastAsia="Arial" w:hAnsi="Arial" w:cs="Arial"/>
        </w:rPr>
        <w:t xml:space="preserve"> </w:t>
      </w:r>
      <w:r>
        <w:rPr>
          <w:rFonts w:ascii="Arial" w:eastAsia="Arial" w:hAnsi="Arial" w:cs="Arial"/>
        </w:rPr>
        <w:tab/>
      </w:r>
      <w:r>
        <w:t xml:space="preserve">Normering </w:t>
      </w:r>
    </w:p>
    <w:p w14:paraId="757B21B6" w14:textId="77777777" w:rsidR="0006478A" w:rsidRDefault="00801B5E">
      <w:pPr>
        <w:ind w:left="-5"/>
      </w:pPr>
      <w:r>
        <w:t xml:space="preserve">Om te slagen moet de portfoliobeoordeling voldoende zijn. Het portfolio is voldoende, als op alle beoordelingscriteria 'voldaan' is gescoord. </w:t>
      </w:r>
    </w:p>
    <w:p w14:paraId="0FC9334A" w14:textId="77777777" w:rsidR="0006478A" w:rsidRDefault="00801B5E">
      <w:pPr>
        <w:spacing w:after="11" w:line="259" w:lineRule="auto"/>
        <w:ind w:left="0" w:firstLine="0"/>
      </w:pPr>
      <w:r>
        <w:t xml:space="preserve"> </w:t>
      </w:r>
    </w:p>
    <w:p w14:paraId="34C14E36" w14:textId="77777777" w:rsidR="0006478A" w:rsidRDefault="00801B5E">
      <w:pPr>
        <w:tabs>
          <w:tab w:val="center" w:pos="1049"/>
        </w:tabs>
        <w:ind w:left="-15" w:firstLine="0"/>
      </w:pPr>
      <w:r>
        <w:t>6.7</w:t>
      </w:r>
      <w:r>
        <w:rPr>
          <w:rFonts w:ascii="Arial" w:eastAsia="Arial" w:hAnsi="Arial" w:cs="Arial"/>
        </w:rPr>
        <w:t xml:space="preserve"> </w:t>
      </w:r>
      <w:r>
        <w:rPr>
          <w:rFonts w:ascii="Arial" w:eastAsia="Arial" w:hAnsi="Arial" w:cs="Arial"/>
        </w:rPr>
        <w:tab/>
      </w:r>
      <w:r>
        <w:t xml:space="preserve">Uitslag </w:t>
      </w:r>
    </w:p>
    <w:p w14:paraId="76E24D86" w14:textId="77777777" w:rsidR="0006478A" w:rsidRDefault="00801B5E">
      <w:pPr>
        <w:ind w:left="-5"/>
      </w:pPr>
      <w:r>
        <w:t xml:space="preserve">De toetsingscommissie stelt de uitslag vast en bericht je binnen 15 werkdagen na de dag van beoordeling. </w:t>
      </w:r>
    </w:p>
    <w:p w14:paraId="62C4FAB3" w14:textId="77777777" w:rsidR="0006478A" w:rsidRDefault="00801B5E">
      <w:pPr>
        <w:spacing w:after="12" w:line="259" w:lineRule="auto"/>
        <w:ind w:left="0" w:firstLine="0"/>
      </w:pPr>
      <w:r>
        <w:t xml:space="preserve"> </w:t>
      </w:r>
    </w:p>
    <w:p w14:paraId="39D289F5" w14:textId="77777777" w:rsidR="0006478A" w:rsidRDefault="00801B5E">
      <w:pPr>
        <w:tabs>
          <w:tab w:val="center" w:pos="1258"/>
        </w:tabs>
        <w:ind w:left="-15" w:firstLine="0"/>
      </w:pPr>
      <w:r>
        <w:t>6.8</w:t>
      </w:r>
      <w:r>
        <w:rPr>
          <w:rFonts w:ascii="Arial" w:eastAsia="Arial" w:hAnsi="Arial" w:cs="Arial"/>
        </w:rPr>
        <w:t xml:space="preserve"> </w:t>
      </w:r>
      <w:r>
        <w:rPr>
          <w:rFonts w:ascii="Arial" w:eastAsia="Arial" w:hAnsi="Arial" w:cs="Arial"/>
        </w:rPr>
        <w:tab/>
      </w:r>
      <w:r>
        <w:t xml:space="preserve">Herkansing  </w:t>
      </w:r>
    </w:p>
    <w:p w14:paraId="5D03492E" w14:textId="77777777" w:rsidR="0006478A" w:rsidRDefault="00801B5E">
      <w:pPr>
        <w:ind w:left="-5"/>
      </w:pPr>
      <w:r>
        <w:t xml:space="preserve">Voorgaande richtlijnen zijn ook van toepassing op een herkansing. Je hebt recht op een onbeperkt aantal herkansingen. Maar voor elke herkansing worden nieuwe kosten in rekening gebracht.  </w:t>
      </w:r>
    </w:p>
    <w:p w14:paraId="621B46FF" w14:textId="77777777" w:rsidR="0006478A" w:rsidRDefault="00801B5E">
      <w:pPr>
        <w:spacing w:after="13" w:line="259" w:lineRule="auto"/>
        <w:ind w:left="0" w:firstLine="0"/>
      </w:pPr>
      <w:r>
        <w:t xml:space="preserve"> </w:t>
      </w:r>
    </w:p>
    <w:p w14:paraId="4B7F83F2" w14:textId="77777777" w:rsidR="0006478A" w:rsidRDefault="00801B5E">
      <w:pPr>
        <w:tabs>
          <w:tab w:val="center" w:pos="1627"/>
        </w:tabs>
        <w:ind w:left="-15" w:firstLine="0"/>
      </w:pPr>
      <w:r>
        <w:t>6.9</w:t>
      </w:r>
      <w:r>
        <w:rPr>
          <w:rFonts w:ascii="Arial" w:eastAsia="Arial" w:hAnsi="Arial" w:cs="Arial"/>
        </w:rPr>
        <w:t xml:space="preserve"> </w:t>
      </w:r>
      <w:r>
        <w:rPr>
          <w:rFonts w:ascii="Arial" w:eastAsia="Arial" w:hAnsi="Arial" w:cs="Arial"/>
        </w:rPr>
        <w:tab/>
      </w:r>
      <w:r>
        <w:t xml:space="preserve">Bezwaar of beroep  </w:t>
      </w:r>
    </w:p>
    <w:p w14:paraId="75F5B68C" w14:textId="77777777" w:rsidR="0006478A" w:rsidRDefault="00801B5E">
      <w:pPr>
        <w:ind w:left="-5"/>
      </w:pPr>
      <w:r>
        <w:t xml:space="preserve">Je kunt bij de toetsingscommissie bezwaar maken tegen de gang van zaken voorafgaand aan, tijdens en na de PvB-afname en/of de uitslag van de PvB.  </w:t>
      </w:r>
    </w:p>
    <w:p w14:paraId="6E691EAE" w14:textId="77777777" w:rsidR="0006478A" w:rsidRDefault="00801B5E">
      <w:pPr>
        <w:ind w:left="-5"/>
      </w:pPr>
      <w:r>
        <w:lastRenderedPageBreak/>
        <w:t xml:space="preserve">Tegen een beslissing op bezwaar van de toetsingscommissie of na een beslissing van de toetsingscommissie over fraude kun je beroep aantekenen bij de Commissie van Beroep voor Toetsing. Informatie over bezwaar en beroep staat in het Toetsreglement Sport.  </w:t>
      </w:r>
    </w:p>
    <w:p w14:paraId="51CAE2EF" w14:textId="77777777" w:rsidR="0006478A" w:rsidRDefault="00801B5E">
      <w:pPr>
        <w:spacing w:after="0" w:line="259" w:lineRule="auto"/>
        <w:ind w:left="0" w:firstLine="0"/>
      </w:pPr>
      <w:r>
        <w:rPr>
          <w:rFonts w:ascii="Verdana" w:eastAsia="Verdana" w:hAnsi="Verdana" w:cs="Verdana"/>
          <w:sz w:val="20"/>
        </w:rPr>
        <w:t xml:space="preserve"> </w:t>
      </w:r>
    </w:p>
    <w:p w14:paraId="6F70D00D" w14:textId="77777777" w:rsidR="0006478A" w:rsidRDefault="00801B5E">
      <w:pPr>
        <w:pStyle w:val="Kop1"/>
        <w:ind w:left="-5"/>
      </w:pPr>
      <w:r>
        <w:t>Protocol PvB 2.3 Assisteren bij activiteiten – portfoliobeoordeling</w:t>
      </w:r>
      <w:r>
        <w:rPr>
          <w:color w:val="D3222A"/>
        </w:rPr>
        <w:t xml:space="preserve"> </w:t>
      </w:r>
    </w:p>
    <w:p w14:paraId="55EA6BC5" w14:textId="77777777" w:rsidR="0006478A" w:rsidRDefault="00801B5E">
      <w:pPr>
        <w:spacing w:after="0" w:line="259" w:lineRule="auto"/>
        <w:ind w:left="0" w:firstLine="0"/>
      </w:pPr>
      <w:r>
        <w:rPr>
          <w:rFonts w:ascii="Verdana" w:eastAsia="Verdana" w:hAnsi="Verdana" w:cs="Verdana"/>
          <w:sz w:val="20"/>
        </w:rPr>
        <w:t xml:space="preserve"> </w:t>
      </w:r>
    </w:p>
    <w:tbl>
      <w:tblPr>
        <w:tblStyle w:val="TableGrid"/>
        <w:tblW w:w="9764" w:type="dxa"/>
        <w:tblInd w:w="10" w:type="dxa"/>
        <w:tblCellMar>
          <w:top w:w="53" w:type="dxa"/>
          <w:left w:w="107" w:type="dxa"/>
          <w:right w:w="115" w:type="dxa"/>
        </w:tblCellMar>
        <w:tblLook w:val="04A0" w:firstRow="1" w:lastRow="0" w:firstColumn="1" w:lastColumn="0" w:noHBand="0" w:noVBand="1"/>
      </w:tblPr>
      <w:tblGrid>
        <w:gridCol w:w="5024"/>
        <w:gridCol w:w="4740"/>
      </w:tblGrid>
      <w:tr w:rsidR="0006478A" w14:paraId="7386230F" w14:textId="77777777">
        <w:trPr>
          <w:trHeight w:val="893"/>
        </w:trPr>
        <w:tc>
          <w:tcPr>
            <w:tcW w:w="5024" w:type="dxa"/>
            <w:vMerge w:val="restart"/>
            <w:tcBorders>
              <w:top w:val="single" w:sz="6" w:space="0" w:color="000000"/>
              <w:left w:val="single" w:sz="6" w:space="0" w:color="000000"/>
              <w:bottom w:val="single" w:sz="6" w:space="0" w:color="000000"/>
              <w:right w:val="single" w:sz="6" w:space="0" w:color="000000"/>
            </w:tcBorders>
            <w:shd w:val="clear" w:color="auto" w:fill="FEF2E7"/>
          </w:tcPr>
          <w:p w14:paraId="1D3557E2" w14:textId="77777777" w:rsidR="0006478A" w:rsidRDefault="00801B5E">
            <w:pPr>
              <w:spacing w:after="0" w:line="259" w:lineRule="auto"/>
              <w:ind w:left="0" w:firstLine="0"/>
            </w:pPr>
            <w:r>
              <w:t xml:space="preserve">Naam kandidaat: </w:t>
            </w:r>
          </w:p>
        </w:tc>
        <w:tc>
          <w:tcPr>
            <w:tcW w:w="4740" w:type="dxa"/>
            <w:tcBorders>
              <w:top w:val="single" w:sz="6" w:space="0" w:color="000000"/>
              <w:left w:val="single" w:sz="6" w:space="0" w:color="000000"/>
              <w:bottom w:val="single" w:sz="6" w:space="0" w:color="000000"/>
              <w:right w:val="single" w:sz="6" w:space="0" w:color="000000"/>
            </w:tcBorders>
            <w:shd w:val="clear" w:color="auto" w:fill="FEF2E7"/>
          </w:tcPr>
          <w:p w14:paraId="2279417C" w14:textId="77777777" w:rsidR="0006478A" w:rsidRDefault="00801B5E">
            <w:pPr>
              <w:spacing w:after="0" w:line="259" w:lineRule="auto"/>
              <w:ind w:left="1" w:firstLine="0"/>
            </w:pPr>
            <w:r>
              <w:t xml:space="preserve">Datum: </w:t>
            </w:r>
          </w:p>
          <w:p w14:paraId="20D1F75C" w14:textId="77777777" w:rsidR="0006478A" w:rsidRDefault="00801B5E">
            <w:pPr>
              <w:spacing w:after="0" w:line="259" w:lineRule="auto"/>
              <w:ind w:left="1" w:firstLine="0"/>
            </w:pPr>
            <w:r>
              <w:t xml:space="preserve"> </w:t>
            </w:r>
          </w:p>
          <w:p w14:paraId="320B3893" w14:textId="77777777" w:rsidR="0006478A" w:rsidRDefault="00801B5E">
            <w:pPr>
              <w:spacing w:after="0" w:line="259" w:lineRule="auto"/>
              <w:ind w:left="1" w:firstLine="0"/>
            </w:pPr>
            <w:r>
              <w:t xml:space="preserve"> </w:t>
            </w:r>
          </w:p>
        </w:tc>
      </w:tr>
      <w:tr w:rsidR="0006478A" w14:paraId="476E2965" w14:textId="77777777">
        <w:trPr>
          <w:trHeight w:val="893"/>
        </w:trPr>
        <w:tc>
          <w:tcPr>
            <w:tcW w:w="0" w:type="auto"/>
            <w:vMerge/>
            <w:tcBorders>
              <w:top w:val="nil"/>
              <w:left w:val="single" w:sz="6" w:space="0" w:color="000000"/>
              <w:bottom w:val="single" w:sz="6" w:space="0" w:color="000000"/>
              <w:right w:val="single" w:sz="6" w:space="0" w:color="000000"/>
            </w:tcBorders>
          </w:tcPr>
          <w:p w14:paraId="7BFBF779" w14:textId="77777777" w:rsidR="0006478A" w:rsidRDefault="0006478A">
            <w:pPr>
              <w:spacing w:after="160" w:line="259" w:lineRule="auto"/>
              <w:ind w:left="0" w:firstLine="0"/>
            </w:pPr>
          </w:p>
        </w:tc>
        <w:tc>
          <w:tcPr>
            <w:tcW w:w="4740" w:type="dxa"/>
            <w:tcBorders>
              <w:top w:val="single" w:sz="6" w:space="0" w:color="000000"/>
              <w:left w:val="single" w:sz="6" w:space="0" w:color="000000"/>
              <w:bottom w:val="single" w:sz="6" w:space="0" w:color="000000"/>
              <w:right w:val="single" w:sz="6" w:space="0" w:color="000000"/>
            </w:tcBorders>
            <w:shd w:val="clear" w:color="auto" w:fill="FEF2E7"/>
          </w:tcPr>
          <w:p w14:paraId="0C51D512" w14:textId="77777777" w:rsidR="0006478A" w:rsidRDefault="00801B5E">
            <w:pPr>
              <w:spacing w:after="0" w:line="259" w:lineRule="auto"/>
              <w:ind w:left="1" w:firstLine="0"/>
            </w:pPr>
            <w:r>
              <w:t xml:space="preserve">PVB-beoordelaar: </w:t>
            </w:r>
          </w:p>
          <w:p w14:paraId="3A67CD9C" w14:textId="77777777" w:rsidR="0006478A" w:rsidRDefault="00801B5E">
            <w:pPr>
              <w:spacing w:after="0" w:line="259" w:lineRule="auto"/>
              <w:ind w:left="1" w:firstLine="0"/>
            </w:pPr>
            <w:r>
              <w:t xml:space="preserve"> </w:t>
            </w:r>
          </w:p>
          <w:p w14:paraId="3B47AABF" w14:textId="77777777" w:rsidR="0006478A" w:rsidRDefault="00801B5E">
            <w:pPr>
              <w:spacing w:after="0" w:line="259" w:lineRule="auto"/>
              <w:ind w:left="1" w:firstLine="0"/>
            </w:pPr>
            <w:r>
              <w:t xml:space="preserve"> </w:t>
            </w:r>
          </w:p>
        </w:tc>
      </w:tr>
      <w:tr w:rsidR="0006478A" w14:paraId="458D4C26" w14:textId="77777777">
        <w:trPr>
          <w:trHeight w:val="1481"/>
        </w:trPr>
        <w:tc>
          <w:tcPr>
            <w:tcW w:w="9764" w:type="dxa"/>
            <w:gridSpan w:val="2"/>
            <w:tcBorders>
              <w:top w:val="single" w:sz="6" w:space="0" w:color="000000"/>
              <w:left w:val="single" w:sz="6" w:space="0" w:color="000000"/>
              <w:bottom w:val="single" w:sz="6" w:space="0" w:color="000000"/>
              <w:right w:val="single" w:sz="6" w:space="0" w:color="000000"/>
            </w:tcBorders>
            <w:shd w:val="clear" w:color="auto" w:fill="FEF2E7"/>
          </w:tcPr>
          <w:p w14:paraId="6836D085" w14:textId="77777777" w:rsidR="0006478A" w:rsidRDefault="00801B5E">
            <w:pPr>
              <w:spacing w:after="0" w:line="259" w:lineRule="auto"/>
              <w:ind w:left="0" w:firstLine="0"/>
            </w:pPr>
            <w:r>
              <w:t xml:space="preserve">Voldaan aan de afnamecondities: ja / nee* </w:t>
            </w:r>
          </w:p>
          <w:p w14:paraId="19EA6D70" w14:textId="77777777" w:rsidR="0006478A" w:rsidRDefault="00801B5E">
            <w:pPr>
              <w:spacing w:after="0" w:line="259" w:lineRule="auto"/>
              <w:ind w:left="0" w:firstLine="0"/>
            </w:pPr>
            <w:r>
              <w:t xml:space="preserve"> </w:t>
            </w:r>
          </w:p>
          <w:p w14:paraId="51752379" w14:textId="77777777" w:rsidR="0006478A" w:rsidRDefault="00801B5E">
            <w:pPr>
              <w:spacing w:after="0" w:line="259" w:lineRule="auto"/>
              <w:ind w:left="0" w:firstLine="0"/>
            </w:pPr>
            <w:r>
              <w:t xml:space="preserve">Portfolio bestaat uit …  </w:t>
            </w:r>
          </w:p>
          <w:p w14:paraId="15DEC53B" w14:textId="77777777" w:rsidR="0006478A" w:rsidRDefault="00801B5E">
            <w:pPr>
              <w:spacing w:after="0" w:line="259" w:lineRule="auto"/>
              <w:ind w:left="0" w:firstLine="0"/>
            </w:pPr>
            <w:r>
              <w:t xml:space="preserve"> </w:t>
            </w:r>
          </w:p>
          <w:p w14:paraId="1E412DF8" w14:textId="77777777" w:rsidR="0006478A" w:rsidRDefault="00801B5E">
            <w:pPr>
              <w:spacing w:after="0" w:line="259" w:lineRule="auto"/>
              <w:ind w:left="0" w:firstLine="0"/>
            </w:pPr>
            <w:r>
              <w:t xml:space="preserve">Het portfolio is compleet: ja / nee* </w:t>
            </w:r>
          </w:p>
        </w:tc>
      </w:tr>
      <w:tr w:rsidR="0006478A" w14:paraId="53235004" w14:textId="77777777">
        <w:trPr>
          <w:trHeight w:val="467"/>
        </w:trPr>
        <w:tc>
          <w:tcPr>
            <w:tcW w:w="9764" w:type="dxa"/>
            <w:gridSpan w:val="2"/>
            <w:tcBorders>
              <w:top w:val="single" w:sz="6" w:space="0" w:color="000000"/>
              <w:left w:val="single" w:sz="6" w:space="0" w:color="000000"/>
              <w:bottom w:val="single" w:sz="6" w:space="0" w:color="000000"/>
              <w:right w:val="single" w:sz="6" w:space="0" w:color="000000"/>
            </w:tcBorders>
            <w:shd w:val="clear" w:color="auto" w:fill="FEF2E7"/>
          </w:tcPr>
          <w:p w14:paraId="58AF2B77" w14:textId="77777777" w:rsidR="0006478A" w:rsidRDefault="00801B5E">
            <w:pPr>
              <w:spacing w:after="0" w:line="259" w:lineRule="auto"/>
              <w:ind w:left="0" w:firstLine="0"/>
            </w:pPr>
            <w:r>
              <w:t xml:space="preserve">*Bij ‘nee’ gaat de PvB niet door. De PvB-beoordelaar motiveert dit bij de toelichting. </w:t>
            </w:r>
          </w:p>
        </w:tc>
      </w:tr>
      <w:tr w:rsidR="0006478A" w14:paraId="3F04FEFA" w14:textId="77777777">
        <w:trPr>
          <w:trHeight w:val="1185"/>
        </w:trPr>
        <w:tc>
          <w:tcPr>
            <w:tcW w:w="9764" w:type="dxa"/>
            <w:gridSpan w:val="2"/>
            <w:tcBorders>
              <w:top w:val="single" w:sz="6" w:space="0" w:color="000000"/>
              <w:left w:val="single" w:sz="6" w:space="0" w:color="000000"/>
              <w:bottom w:val="single" w:sz="6" w:space="0" w:color="000000"/>
              <w:right w:val="single" w:sz="6" w:space="0" w:color="000000"/>
            </w:tcBorders>
            <w:shd w:val="clear" w:color="auto" w:fill="FEF2E7"/>
          </w:tcPr>
          <w:p w14:paraId="0CC196DA" w14:textId="77777777" w:rsidR="0006478A" w:rsidRDefault="00801B5E">
            <w:pPr>
              <w:spacing w:after="0" w:line="259" w:lineRule="auto"/>
              <w:ind w:left="0" w:firstLine="0"/>
            </w:pPr>
            <w:r>
              <w:t xml:space="preserve">Toelichting </w:t>
            </w:r>
          </w:p>
          <w:p w14:paraId="79C4E429" w14:textId="77777777" w:rsidR="0006478A" w:rsidRDefault="00801B5E">
            <w:pPr>
              <w:spacing w:after="0" w:line="259" w:lineRule="auto"/>
              <w:ind w:left="0" w:firstLine="0"/>
            </w:pPr>
            <w:r>
              <w:t xml:space="preserve"> </w:t>
            </w:r>
          </w:p>
          <w:p w14:paraId="1171F73A" w14:textId="77777777" w:rsidR="0006478A" w:rsidRDefault="00801B5E">
            <w:pPr>
              <w:spacing w:after="0" w:line="259" w:lineRule="auto"/>
              <w:ind w:left="0" w:firstLine="0"/>
            </w:pPr>
            <w:r>
              <w:t xml:space="preserve"> </w:t>
            </w:r>
          </w:p>
          <w:p w14:paraId="5C262923" w14:textId="77777777" w:rsidR="0006478A" w:rsidRDefault="00801B5E">
            <w:pPr>
              <w:spacing w:after="0" w:line="259" w:lineRule="auto"/>
              <w:ind w:left="0" w:firstLine="0"/>
            </w:pPr>
            <w:r>
              <w:t xml:space="preserve"> </w:t>
            </w:r>
          </w:p>
        </w:tc>
      </w:tr>
    </w:tbl>
    <w:p w14:paraId="3DB69FCD" w14:textId="77777777" w:rsidR="0006478A" w:rsidRDefault="00801B5E">
      <w:pPr>
        <w:spacing w:after="0" w:line="259" w:lineRule="auto"/>
        <w:ind w:left="0" w:firstLine="0"/>
      </w:pPr>
      <w:r>
        <w:rPr>
          <w:rFonts w:ascii="Verdana" w:eastAsia="Verdana" w:hAnsi="Verdana" w:cs="Verdana"/>
          <w:sz w:val="20"/>
        </w:rPr>
        <w:t xml:space="preserve"> </w:t>
      </w:r>
    </w:p>
    <w:tbl>
      <w:tblPr>
        <w:tblStyle w:val="TableGrid"/>
        <w:tblW w:w="9764" w:type="dxa"/>
        <w:tblInd w:w="10" w:type="dxa"/>
        <w:tblCellMar>
          <w:top w:w="53" w:type="dxa"/>
          <w:left w:w="107" w:type="dxa"/>
          <w:right w:w="113" w:type="dxa"/>
        </w:tblCellMar>
        <w:tblLook w:val="04A0" w:firstRow="1" w:lastRow="0" w:firstColumn="1" w:lastColumn="0" w:noHBand="0" w:noVBand="1"/>
      </w:tblPr>
      <w:tblGrid>
        <w:gridCol w:w="477"/>
        <w:gridCol w:w="3847"/>
        <w:gridCol w:w="523"/>
        <w:gridCol w:w="522"/>
        <w:gridCol w:w="819"/>
        <w:gridCol w:w="3576"/>
      </w:tblGrid>
      <w:tr w:rsidR="0006478A" w14:paraId="26C1A198" w14:textId="77777777">
        <w:trPr>
          <w:trHeight w:val="1346"/>
        </w:trPr>
        <w:tc>
          <w:tcPr>
            <w:tcW w:w="4324" w:type="dxa"/>
            <w:gridSpan w:val="2"/>
            <w:tcBorders>
              <w:top w:val="single" w:sz="6" w:space="0" w:color="000000"/>
              <w:left w:val="single" w:sz="6" w:space="0" w:color="000000"/>
              <w:bottom w:val="single" w:sz="6" w:space="0" w:color="000000"/>
              <w:right w:val="single" w:sz="6" w:space="0" w:color="000000"/>
            </w:tcBorders>
            <w:shd w:val="clear" w:color="auto" w:fill="FEF2E7"/>
          </w:tcPr>
          <w:p w14:paraId="221D534A" w14:textId="77777777" w:rsidR="0006478A" w:rsidRDefault="00801B5E">
            <w:pPr>
              <w:spacing w:after="0" w:line="259" w:lineRule="auto"/>
              <w:ind w:left="1" w:firstLine="0"/>
            </w:pPr>
            <w:r>
              <w:t xml:space="preserve">Beoordelingscriteria </w:t>
            </w:r>
          </w:p>
        </w:tc>
        <w:tc>
          <w:tcPr>
            <w:tcW w:w="523" w:type="dxa"/>
            <w:tcBorders>
              <w:top w:val="single" w:sz="6" w:space="0" w:color="000000"/>
              <w:left w:val="single" w:sz="6" w:space="0" w:color="000000"/>
              <w:bottom w:val="single" w:sz="6" w:space="0" w:color="000000"/>
              <w:right w:val="single" w:sz="6" w:space="0" w:color="000000"/>
            </w:tcBorders>
            <w:shd w:val="clear" w:color="auto" w:fill="FEF2E7"/>
          </w:tcPr>
          <w:p w14:paraId="5A11133A" w14:textId="77777777" w:rsidR="0006478A" w:rsidRDefault="00801B5E">
            <w:pPr>
              <w:spacing w:after="0" w:line="259" w:lineRule="auto"/>
              <w:ind w:left="58" w:firstLine="0"/>
            </w:pPr>
            <w:r>
              <w:rPr>
                <w:noProof/>
                <w:sz w:val="22"/>
              </w:rPr>
              <mc:AlternateContent>
                <mc:Choice Requires="wpg">
                  <w:drawing>
                    <wp:inline distT="0" distB="0" distL="0" distR="0" wp14:anchorId="41D516D9" wp14:editId="26DA5122">
                      <wp:extent cx="155228" cy="566572"/>
                      <wp:effectExtent l="0" t="0" r="0" b="0"/>
                      <wp:docPr id="8469" name="Group 8469"/>
                      <wp:cNvGraphicFramePr/>
                      <a:graphic xmlns:a="http://schemas.openxmlformats.org/drawingml/2006/main">
                        <a:graphicData uri="http://schemas.microsoft.com/office/word/2010/wordprocessingGroup">
                          <wpg:wgp>
                            <wpg:cNvGrpSpPr/>
                            <wpg:grpSpPr>
                              <a:xfrm>
                                <a:off x="0" y="0"/>
                                <a:ext cx="155228" cy="566572"/>
                                <a:chOff x="0" y="0"/>
                                <a:chExt cx="155228" cy="566572"/>
                              </a:xfrm>
                            </wpg:grpSpPr>
                            <wps:wsp>
                              <wps:cNvPr id="486" name="Rectangle 486"/>
                              <wps:cNvSpPr/>
                              <wps:spPr>
                                <a:xfrm rot="-5399999">
                                  <a:off x="-250571" y="109547"/>
                                  <a:ext cx="707598" cy="206453"/>
                                </a:xfrm>
                                <a:prstGeom prst="rect">
                                  <a:avLst/>
                                </a:prstGeom>
                                <a:ln>
                                  <a:noFill/>
                                </a:ln>
                              </wps:spPr>
                              <wps:txbx>
                                <w:txbxContent>
                                  <w:p w14:paraId="5349E142" w14:textId="77777777" w:rsidR="0006478A" w:rsidRDefault="00801B5E">
                                    <w:pPr>
                                      <w:spacing w:after="160" w:line="259" w:lineRule="auto"/>
                                      <w:ind w:left="0" w:firstLine="0"/>
                                    </w:pPr>
                                    <w:r>
                                      <w:t>Portfolio</w:t>
                                    </w:r>
                                  </w:p>
                                </w:txbxContent>
                              </wps:txbx>
                              <wps:bodyPr horzOverflow="overflow" vert="horz" lIns="0" tIns="0" rIns="0" bIns="0" rtlCol="0">
                                <a:noAutofit/>
                              </wps:bodyPr>
                            </wps:wsp>
                            <wps:wsp>
                              <wps:cNvPr id="487" name="Rectangle 487"/>
                              <wps:cNvSpPr/>
                              <wps:spPr>
                                <a:xfrm rot="-5399999">
                                  <a:off x="80322" y="-91687"/>
                                  <a:ext cx="45808" cy="206453"/>
                                </a:xfrm>
                                <a:prstGeom prst="rect">
                                  <a:avLst/>
                                </a:prstGeom>
                                <a:ln>
                                  <a:noFill/>
                                </a:ln>
                              </wps:spPr>
                              <wps:txbx>
                                <w:txbxContent>
                                  <w:p w14:paraId="22C66826" w14:textId="77777777" w:rsidR="0006478A" w:rsidRDefault="00801B5E">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8469" style="width:12.2227pt;height:44.612pt;mso-position-horizontal-relative:char;mso-position-vertical-relative:line" coordsize="1552,5665">
                      <v:rect id="Rectangle 486" style="position:absolute;width:7075;height:2064;left:-2505;top:1095;rotation:270;" filled="f" stroked="f">
                        <v:textbox inset="0,0,0,0" style="layout-flow:vertical;mso-layout-flow-alt:bottom-to-top">
                          <w:txbxContent>
                            <w:p>
                              <w:pPr>
                                <w:spacing w:before="0" w:after="160" w:line="259" w:lineRule="auto"/>
                                <w:ind w:left="0" w:firstLine="0"/>
                              </w:pPr>
                              <w:r>
                                <w:rPr/>
                                <w:t xml:space="preserve">Portfolio</w:t>
                              </w:r>
                            </w:p>
                          </w:txbxContent>
                        </v:textbox>
                      </v:rect>
                      <v:rect id="Rectangle 487" style="position:absolute;width:458;height:2064;left:803;top:-916;rotation:270;" filled="f" stroked="f">
                        <v:textbox inset="0,0,0,0" style="layout-flow:vertical;mso-layout-flow-alt:bottom-to-top">
                          <w:txbxContent>
                            <w:p>
                              <w:pPr>
                                <w:spacing w:before="0" w:after="160" w:line="259" w:lineRule="auto"/>
                                <w:ind w:left="0" w:firstLine="0"/>
                              </w:pPr>
                              <w:r>
                                <w:rPr/>
                                <w:t xml:space="preserve"> </w:t>
                              </w:r>
                            </w:p>
                          </w:txbxContent>
                        </v:textbox>
                      </v:rect>
                    </v:group>
                  </w:pict>
                </mc:Fallback>
              </mc:AlternateContent>
            </w:r>
          </w:p>
        </w:tc>
        <w:tc>
          <w:tcPr>
            <w:tcW w:w="522" w:type="dxa"/>
            <w:tcBorders>
              <w:top w:val="single" w:sz="6" w:space="0" w:color="000000"/>
              <w:left w:val="single" w:sz="6" w:space="0" w:color="000000"/>
              <w:bottom w:val="single" w:sz="6" w:space="0" w:color="000000"/>
              <w:right w:val="single" w:sz="6" w:space="0" w:color="000000"/>
            </w:tcBorders>
            <w:shd w:val="clear" w:color="auto" w:fill="FEF2E7"/>
          </w:tcPr>
          <w:p w14:paraId="5C1B6DA3" w14:textId="77777777" w:rsidR="0006478A" w:rsidRDefault="00801B5E">
            <w:pPr>
              <w:spacing w:after="0" w:line="259" w:lineRule="auto"/>
              <w:ind w:left="58" w:firstLine="0"/>
            </w:pPr>
            <w:r>
              <w:rPr>
                <w:noProof/>
                <w:sz w:val="22"/>
              </w:rPr>
              <mc:AlternateContent>
                <mc:Choice Requires="wpg">
                  <w:drawing>
                    <wp:inline distT="0" distB="0" distL="0" distR="0" wp14:anchorId="20675813" wp14:editId="37AA98C2">
                      <wp:extent cx="155228" cy="534314"/>
                      <wp:effectExtent l="0" t="0" r="0" b="0"/>
                      <wp:docPr id="8473" name="Group 8473"/>
                      <wp:cNvGraphicFramePr/>
                      <a:graphic xmlns:a="http://schemas.openxmlformats.org/drawingml/2006/main">
                        <a:graphicData uri="http://schemas.microsoft.com/office/word/2010/wordprocessingGroup">
                          <wpg:wgp>
                            <wpg:cNvGrpSpPr/>
                            <wpg:grpSpPr>
                              <a:xfrm>
                                <a:off x="0" y="0"/>
                                <a:ext cx="155228" cy="534314"/>
                                <a:chOff x="0" y="0"/>
                                <a:chExt cx="155228" cy="534314"/>
                              </a:xfrm>
                            </wpg:grpSpPr>
                            <wps:wsp>
                              <wps:cNvPr id="490" name="Rectangle 490"/>
                              <wps:cNvSpPr/>
                              <wps:spPr>
                                <a:xfrm rot="-5399999">
                                  <a:off x="-228276" y="99585"/>
                                  <a:ext cx="663005" cy="206453"/>
                                </a:xfrm>
                                <a:prstGeom prst="rect">
                                  <a:avLst/>
                                </a:prstGeom>
                                <a:ln>
                                  <a:noFill/>
                                </a:ln>
                              </wps:spPr>
                              <wps:txbx>
                                <w:txbxContent>
                                  <w:p w14:paraId="11057EC6" w14:textId="77777777" w:rsidR="0006478A" w:rsidRDefault="00801B5E">
                                    <w:pPr>
                                      <w:spacing w:after="160" w:line="259" w:lineRule="auto"/>
                                      <w:ind w:left="0" w:firstLine="0"/>
                                    </w:pPr>
                                    <w:r>
                                      <w:t>Voldaan</w:t>
                                    </w:r>
                                  </w:p>
                                </w:txbxContent>
                              </wps:txbx>
                              <wps:bodyPr horzOverflow="overflow" vert="horz" lIns="0" tIns="0" rIns="0" bIns="0" rtlCol="0">
                                <a:noAutofit/>
                              </wps:bodyPr>
                            </wps:wsp>
                            <wps:wsp>
                              <wps:cNvPr id="491" name="Rectangle 491"/>
                              <wps:cNvSpPr/>
                              <wps:spPr>
                                <a:xfrm rot="-5399999">
                                  <a:off x="80322" y="-91687"/>
                                  <a:ext cx="45808" cy="206453"/>
                                </a:xfrm>
                                <a:prstGeom prst="rect">
                                  <a:avLst/>
                                </a:prstGeom>
                                <a:ln>
                                  <a:noFill/>
                                </a:ln>
                              </wps:spPr>
                              <wps:txbx>
                                <w:txbxContent>
                                  <w:p w14:paraId="316F52C4" w14:textId="77777777" w:rsidR="0006478A" w:rsidRDefault="00801B5E">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8473" style="width:12.2227pt;height:42.072pt;mso-position-horizontal-relative:char;mso-position-vertical-relative:line" coordsize="1552,5343">
                      <v:rect id="Rectangle 490" style="position:absolute;width:6630;height:2064;left:-2282;top:995;rotation:270;" filled="f" stroked="f">
                        <v:textbox inset="0,0,0,0" style="layout-flow:vertical;mso-layout-flow-alt:bottom-to-top">
                          <w:txbxContent>
                            <w:p>
                              <w:pPr>
                                <w:spacing w:before="0" w:after="160" w:line="259" w:lineRule="auto"/>
                                <w:ind w:left="0" w:firstLine="0"/>
                              </w:pPr>
                              <w:r>
                                <w:rPr/>
                                <w:t xml:space="preserve">Voldaan</w:t>
                              </w:r>
                            </w:p>
                          </w:txbxContent>
                        </v:textbox>
                      </v:rect>
                      <v:rect id="Rectangle 491" style="position:absolute;width:458;height:2064;left:803;top:-916;rotation:270;" filled="f" stroked="f">
                        <v:textbox inset="0,0,0,0" style="layout-flow:vertical;mso-layout-flow-alt:bottom-to-top">
                          <w:txbxContent>
                            <w:p>
                              <w:pPr>
                                <w:spacing w:before="0" w:after="160" w:line="259" w:lineRule="auto"/>
                                <w:ind w:left="0" w:firstLine="0"/>
                              </w:pPr>
                              <w:r>
                                <w:rPr/>
                                <w:t xml:space="preserve"> </w:t>
                              </w:r>
                            </w:p>
                          </w:txbxContent>
                        </v:textbox>
                      </v:rect>
                    </v:group>
                  </w:pict>
                </mc:Fallback>
              </mc:AlternateContent>
            </w:r>
          </w:p>
        </w:tc>
        <w:tc>
          <w:tcPr>
            <w:tcW w:w="4395" w:type="dxa"/>
            <w:gridSpan w:val="2"/>
            <w:tcBorders>
              <w:top w:val="single" w:sz="6" w:space="0" w:color="000000"/>
              <w:left w:val="single" w:sz="6" w:space="0" w:color="000000"/>
              <w:bottom w:val="single" w:sz="6" w:space="0" w:color="000000"/>
              <w:right w:val="single" w:sz="6" w:space="0" w:color="000000"/>
            </w:tcBorders>
            <w:shd w:val="clear" w:color="auto" w:fill="FEF2E7"/>
          </w:tcPr>
          <w:p w14:paraId="2349F0B1" w14:textId="77777777" w:rsidR="0006478A" w:rsidRDefault="00801B5E">
            <w:pPr>
              <w:spacing w:after="0" w:line="240" w:lineRule="auto"/>
              <w:ind w:left="1" w:firstLine="0"/>
            </w:pPr>
            <w:r>
              <w:t xml:space="preserve">Bewijzen (of het weglaten daarvan) waarop score is gebaseerd  </w:t>
            </w:r>
          </w:p>
          <w:p w14:paraId="66A36E0C" w14:textId="77777777" w:rsidR="0006478A" w:rsidRDefault="00801B5E">
            <w:pPr>
              <w:spacing w:after="0" w:line="259" w:lineRule="auto"/>
              <w:ind w:left="1" w:firstLine="0"/>
            </w:pPr>
            <w:r>
              <w:t xml:space="preserve"> </w:t>
            </w:r>
          </w:p>
        </w:tc>
      </w:tr>
      <w:tr w:rsidR="0006478A" w14:paraId="697CAF45" w14:textId="77777777">
        <w:trPr>
          <w:trHeight w:val="601"/>
        </w:trPr>
        <w:tc>
          <w:tcPr>
            <w:tcW w:w="9764" w:type="dxa"/>
            <w:gridSpan w:val="6"/>
            <w:tcBorders>
              <w:top w:val="single" w:sz="6" w:space="0" w:color="000000"/>
              <w:left w:val="single" w:sz="6" w:space="0" w:color="000000"/>
              <w:bottom w:val="single" w:sz="6" w:space="0" w:color="000000"/>
              <w:right w:val="single" w:sz="6" w:space="0" w:color="000000"/>
            </w:tcBorders>
            <w:shd w:val="clear" w:color="auto" w:fill="FEF2E7"/>
          </w:tcPr>
          <w:p w14:paraId="6D6118E3" w14:textId="77777777" w:rsidR="0006478A" w:rsidRDefault="00801B5E">
            <w:pPr>
              <w:spacing w:after="0" w:line="259" w:lineRule="auto"/>
              <w:ind w:left="1" w:firstLine="0"/>
            </w:pPr>
            <w:r>
              <w:t xml:space="preserve"> </w:t>
            </w:r>
          </w:p>
          <w:p w14:paraId="4104A00B" w14:textId="77777777" w:rsidR="0006478A" w:rsidRDefault="00801B5E">
            <w:pPr>
              <w:spacing w:after="0" w:line="259" w:lineRule="auto"/>
              <w:ind w:left="1" w:firstLine="0"/>
            </w:pPr>
            <w:r>
              <w:t xml:space="preserve">Werkproces 2.3.2 Bereidt activiteiten voor  </w:t>
            </w:r>
          </w:p>
        </w:tc>
      </w:tr>
      <w:tr w:rsidR="0006478A" w14:paraId="2F4614A0" w14:textId="77777777">
        <w:trPr>
          <w:trHeight w:val="659"/>
        </w:trPr>
        <w:tc>
          <w:tcPr>
            <w:tcW w:w="9764" w:type="dxa"/>
            <w:gridSpan w:val="6"/>
            <w:tcBorders>
              <w:top w:val="single" w:sz="6" w:space="0" w:color="000000"/>
              <w:left w:val="single" w:sz="6" w:space="0" w:color="000000"/>
              <w:bottom w:val="single" w:sz="6" w:space="0" w:color="000000"/>
              <w:right w:val="single" w:sz="6" w:space="0" w:color="000000"/>
            </w:tcBorders>
            <w:shd w:val="clear" w:color="auto" w:fill="FEF2E7"/>
          </w:tcPr>
          <w:p w14:paraId="6F5CCBC5" w14:textId="77777777" w:rsidR="0006478A" w:rsidRDefault="00801B5E">
            <w:pPr>
              <w:spacing w:after="69" w:line="259" w:lineRule="auto"/>
              <w:ind w:left="1" w:firstLine="0"/>
            </w:pPr>
            <w:r>
              <w:t xml:space="preserve">Het resultaat van dit werkproces is: </w:t>
            </w:r>
          </w:p>
          <w:p w14:paraId="56023F5F" w14:textId="77777777" w:rsidR="0006478A" w:rsidRDefault="00801B5E">
            <w:pPr>
              <w:spacing w:after="0" w:line="259" w:lineRule="auto"/>
              <w:ind w:left="1" w:firstLine="0"/>
            </w:pPr>
            <w:r>
              <w:rPr>
                <w:rFonts w:ascii="Segoe UI Symbol" w:eastAsia="Segoe UI Symbol" w:hAnsi="Segoe UI Symbol" w:cs="Segoe UI Symbol"/>
              </w:rPr>
              <w:t>•</w:t>
            </w:r>
            <w:r>
              <w:rPr>
                <w:rFonts w:ascii="Arial" w:eastAsia="Arial" w:hAnsi="Arial" w:cs="Arial"/>
              </w:rPr>
              <w:t xml:space="preserve"> </w:t>
            </w:r>
            <w:r>
              <w:t xml:space="preserve">De leidinggevende wordt bij vragen/knelpunten tijdig geraadpleegd. </w:t>
            </w:r>
          </w:p>
        </w:tc>
      </w:tr>
      <w:tr w:rsidR="0006478A" w14:paraId="6984BA41" w14:textId="77777777">
        <w:trPr>
          <w:trHeight w:val="600"/>
        </w:trPr>
        <w:tc>
          <w:tcPr>
            <w:tcW w:w="477" w:type="dxa"/>
            <w:tcBorders>
              <w:top w:val="single" w:sz="6" w:space="0" w:color="000000"/>
              <w:left w:val="single" w:sz="6" w:space="0" w:color="000000"/>
              <w:bottom w:val="single" w:sz="6" w:space="0" w:color="000000"/>
              <w:right w:val="single" w:sz="6" w:space="0" w:color="000000"/>
            </w:tcBorders>
            <w:shd w:val="clear" w:color="auto" w:fill="FEF2E7"/>
          </w:tcPr>
          <w:p w14:paraId="2E92144B" w14:textId="77777777" w:rsidR="0006478A" w:rsidRDefault="00801B5E">
            <w:pPr>
              <w:spacing w:after="0" w:line="259" w:lineRule="auto"/>
              <w:ind w:left="1" w:firstLine="0"/>
            </w:pPr>
            <w:r>
              <w:t xml:space="preserve">1 </w:t>
            </w:r>
          </w:p>
        </w:tc>
        <w:tc>
          <w:tcPr>
            <w:tcW w:w="3846" w:type="dxa"/>
            <w:tcBorders>
              <w:top w:val="single" w:sz="6" w:space="0" w:color="000000"/>
              <w:left w:val="single" w:sz="6" w:space="0" w:color="000000"/>
              <w:bottom w:val="single" w:sz="6" w:space="0" w:color="000000"/>
              <w:right w:val="single" w:sz="6" w:space="0" w:color="000000"/>
            </w:tcBorders>
            <w:shd w:val="clear" w:color="auto" w:fill="FEF2E7"/>
          </w:tcPr>
          <w:p w14:paraId="352156BE" w14:textId="77777777" w:rsidR="0006478A" w:rsidRDefault="00801B5E" w:rsidP="00402F7F">
            <w:r>
              <w:t xml:space="preserve">Helpt bij de voorbereiding van activiteiten  </w:t>
            </w:r>
          </w:p>
        </w:tc>
        <w:tc>
          <w:tcPr>
            <w:tcW w:w="523" w:type="dxa"/>
            <w:tcBorders>
              <w:top w:val="single" w:sz="6" w:space="0" w:color="000000"/>
              <w:left w:val="single" w:sz="6" w:space="0" w:color="000000"/>
              <w:bottom w:val="single" w:sz="6" w:space="0" w:color="000000"/>
              <w:right w:val="single" w:sz="6" w:space="0" w:color="000000"/>
            </w:tcBorders>
            <w:shd w:val="clear" w:color="auto" w:fill="FEF2E7"/>
          </w:tcPr>
          <w:p w14:paraId="5B09742A" w14:textId="77777777" w:rsidR="0006478A" w:rsidRDefault="00801B5E">
            <w:pPr>
              <w:spacing w:after="0" w:line="259" w:lineRule="auto"/>
              <w:ind w:left="2" w:firstLine="0"/>
            </w:pPr>
            <w:r>
              <w:t xml:space="preserve"> </w:t>
            </w:r>
          </w:p>
        </w:tc>
        <w:tc>
          <w:tcPr>
            <w:tcW w:w="522" w:type="dxa"/>
            <w:tcBorders>
              <w:top w:val="single" w:sz="6" w:space="0" w:color="000000"/>
              <w:left w:val="single" w:sz="6" w:space="0" w:color="000000"/>
              <w:bottom w:val="single" w:sz="6" w:space="0" w:color="000000"/>
              <w:right w:val="single" w:sz="6" w:space="0" w:color="000000"/>
            </w:tcBorders>
            <w:shd w:val="clear" w:color="auto" w:fill="FEF2E7"/>
          </w:tcPr>
          <w:p w14:paraId="14BA517E" w14:textId="77777777" w:rsidR="0006478A" w:rsidRDefault="00801B5E">
            <w:pPr>
              <w:spacing w:after="0" w:line="259" w:lineRule="auto"/>
              <w:ind w:left="0" w:firstLine="0"/>
            </w:pPr>
            <w:r>
              <w:t xml:space="preserve"> </w:t>
            </w:r>
          </w:p>
        </w:tc>
        <w:tc>
          <w:tcPr>
            <w:tcW w:w="4395" w:type="dxa"/>
            <w:gridSpan w:val="2"/>
            <w:tcBorders>
              <w:top w:val="single" w:sz="6" w:space="0" w:color="000000"/>
              <w:left w:val="single" w:sz="6" w:space="0" w:color="000000"/>
              <w:bottom w:val="single" w:sz="6" w:space="0" w:color="000000"/>
              <w:right w:val="single" w:sz="6" w:space="0" w:color="000000"/>
            </w:tcBorders>
            <w:shd w:val="clear" w:color="auto" w:fill="FEF2E7"/>
          </w:tcPr>
          <w:p w14:paraId="4AD50745" w14:textId="77777777" w:rsidR="0006478A" w:rsidRDefault="00801B5E">
            <w:pPr>
              <w:spacing w:after="0" w:line="259" w:lineRule="auto"/>
              <w:ind w:left="1" w:firstLine="0"/>
            </w:pPr>
            <w:r>
              <w:t xml:space="preserve"> </w:t>
            </w:r>
          </w:p>
        </w:tc>
      </w:tr>
      <w:tr w:rsidR="0006478A" w14:paraId="1AC2324A" w14:textId="77777777">
        <w:trPr>
          <w:trHeight w:val="601"/>
        </w:trPr>
        <w:tc>
          <w:tcPr>
            <w:tcW w:w="477" w:type="dxa"/>
            <w:tcBorders>
              <w:top w:val="single" w:sz="6" w:space="0" w:color="000000"/>
              <w:left w:val="single" w:sz="6" w:space="0" w:color="000000"/>
              <w:bottom w:val="single" w:sz="6" w:space="0" w:color="000000"/>
              <w:right w:val="single" w:sz="6" w:space="0" w:color="000000"/>
            </w:tcBorders>
            <w:shd w:val="clear" w:color="auto" w:fill="FEF2E7"/>
          </w:tcPr>
          <w:p w14:paraId="23EA47CD" w14:textId="77777777" w:rsidR="0006478A" w:rsidRDefault="00801B5E">
            <w:pPr>
              <w:spacing w:after="0" w:line="259" w:lineRule="auto"/>
              <w:ind w:left="1" w:firstLine="0"/>
            </w:pPr>
            <w:r>
              <w:t xml:space="preserve">2 </w:t>
            </w:r>
          </w:p>
        </w:tc>
        <w:tc>
          <w:tcPr>
            <w:tcW w:w="3846" w:type="dxa"/>
            <w:tcBorders>
              <w:top w:val="single" w:sz="6" w:space="0" w:color="000000"/>
              <w:left w:val="single" w:sz="6" w:space="0" w:color="000000"/>
              <w:bottom w:val="single" w:sz="6" w:space="0" w:color="000000"/>
              <w:right w:val="single" w:sz="6" w:space="0" w:color="000000"/>
            </w:tcBorders>
            <w:shd w:val="clear" w:color="auto" w:fill="FEF2E7"/>
          </w:tcPr>
          <w:p w14:paraId="6DD1446F" w14:textId="77777777" w:rsidR="0006478A" w:rsidRDefault="00801B5E">
            <w:pPr>
              <w:spacing w:after="0" w:line="259" w:lineRule="auto"/>
              <w:ind w:left="1" w:firstLine="0"/>
            </w:pPr>
            <w:r>
              <w:t xml:space="preserve">Maakt gebruik van aangereikt draaiboek </w:t>
            </w:r>
          </w:p>
        </w:tc>
        <w:tc>
          <w:tcPr>
            <w:tcW w:w="523" w:type="dxa"/>
            <w:tcBorders>
              <w:top w:val="single" w:sz="6" w:space="0" w:color="000000"/>
              <w:left w:val="single" w:sz="6" w:space="0" w:color="000000"/>
              <w:bottom w:val="single" w:sz="6" w:space="0" w:color="000000"/>
              <w:right w:val="single" w:sz="6" w:space="0" w:color="000000"/>
            </w:tcBorders>
            <w:shd w:val="clear" w:color="auto" w:fill="FEF2E7"/>
          </w:tcPr>
          <w:p w14:paraId="103B42AC" w14:textId="77777777" w:rsidR="0006478A" w:rsidRDefault="00801B5E">
            <w:pPr>
              <w:spacing w:after="0" w:line="259" w:lineRule="auto"/>
              <w:ind w:left="2" w:firstLine="0"/>
            </w:pPr>
            <w:r>
              <w:t xml:space="preserve"> </w:t>
            </w:r>
          </w:p>
        </w:tc>
        <w:tc>
          <w:tcPr>
            <w:tcW w:w="522" w:type="dxa"/>
            <w:tcBorders>
              <w:top w:val="single" w:sz="6" w:space="0" w:color="000000"/>
              <w:left w:val="single" w:sz="6" w:space="0" w:color="000000"/>
              <w:bottom w:val="single" w:sz="6" w:space="0" w:color="000000"/>
              <w:right w:val="single" w:sz="6" w:space="0" w:color="000000"/>
            </w:tcBorders>
            <w:shd w:val="clear" w:color="auto" w:fill="FEF2E7"/>
          </w:tcPr>
          <w:p w14:paraId="4C798D23" w14:textId="77777777" w:rsidR="0006478A" w:rsidRDefault="00801B5E">
            <w:pPr>
              <w:spacing w:after="0" w:line="259" w:lineRule="auto"/>
              <w:ind w:left="0" w:firstLine="0"/>
            </w:pPr>
            <w:r>
              <w:t xml:space="preserve"> </w:t>
            </w:r>
          </w:p>
        </w:tc>
        <w:tc>
          <w:tcPr>
            <w:tcW w:w="4395" w:type="dxa"/>
            <w:gridSpan w:val="2"/>
            <w:tcBorders>
              <w:top w:val="single" w:sz="6" w:space="0" w:color="000000"/>
              <w:left w:val="single" w:sz="6" w:space="0" w:color="000000"/>
              <w:bottom w:val="single" w:sz="6" w:space="0" w:color="000000"/>
              <w:right w:val="single" w:sz="6" w:space="0" w:color="000000"/>
            </w:tcBorders>
            <w:shd w:val="clear" w:color="auto" w:fill="FEF2E7"/>
          </w:tcPr>
          <w:p w14:paraId="6E284A95" w14:textId="77777777" w:rsidR="0006478A" w:rsidRDefault="00801B5E">
            <w:pPr>
              <w:spacing w:after="0" w:line="259" w:lineRule="auto"/>
              <w:ind w:left="1" w:firstLine="0"/>
            </w:pPr>
            <w:r>
              <w:t xml:space="preserve"> </w:t>
            </w:r>
          </w:p>
        </w:tc>
      </w:tr>
      <w:tr w:rsidR="0006478A" w14:paraId="16A73234" w14:textId="77777777" w:rsidTr="00402F7F">
        <w:trPr>
          <w:trHeight w:val="162"/>
        </w:trPr>
        <w:tc>
          <w:tcPr>
            <w:tcW w:w="9764" w:type="dxa"/>
            <w:gridSpan w:val="6"/>
            <w:tcBorders>
              <w:top w:val="single" w:sz="6" w:space="0" w:color="000000"/>
              <w:left w:val="single" w:sz="6" w:space="0" w:color="000000"/>
              <w:bottom w:val="single" w:sz="6" w:space="0" w:color="000000"/>
              <w:right w:val="single" w:sz="6" w:space="0" w:color="000000"/>
            </w:tcBorders>
            <w:shd w:val="clear" w:color="auto" w:fill="FEF2E7"/>
          </w:tcPr>
          <w:p w14:paraId="2A018063" w14:textId="03B70131" w:rsidR="0006478A" w:rsidRDefault="00801B5E" w:rsidP="00402F7F">
            <w:pPr>
              <w:spacing w:after="0" w:line="259" w:lineRule="auto"/>
              <w:ind w:left="1" w:firstLine="0"/>
            </w:pPr>
            <w:r>
              <w:lastRenderedPageBreak/>
              <w:t xml:space="preserve"> Werkproces 2.3.3 Voert uit en evalueert activiteiten  </w:t>
            </w:r>
          </w:p>
        </w:tc>
      </w:tr>
      <w:tr w:rsidR="0006478A" w14:paraId="67E923AF" w14:textId="77777777">
        <w:trPr>
          <w:trHeight w:val="963"/>
        </w:trPr>
        <w:tc>
          <w:tcPr>
            <w:tcW w:w="9764" w:type="dxa"/>
            <w:gridSpan w:val="6"/>
            <w:tcBorders>
              <w:top w:val="single" w:sz="6" w:space="0" w:color="000000"/>
              <w:left w:val="single" w:sz="6" w:space="0" w:color="000000"/>
              <w:bottom w:val="single" w:sz="6" w:space="0" w:color="000000"/>
              <w:right w:val="single" w:sz="6" w:space="0" w:color="000000"/>
            </w:tcBorders>
            <w:shd w:val="clear" w:color="auto" w:fill="FEF2E7"/>
          </w:tcPr>
          <w:p w14:paraId="273DBF5F" w14:textId="77777777" w:rsidR="0006478A" w:rsidRDefault="00801B5E">
            <w:pPr>
              <w:spacing w:after="69" w:line="259" w:lineRule="auto"/>
              <w:ind w:left="1" w:firstLine="0"/>
            </w:pPr>
            <w:r>
              <w:t xml:space="preserve">De resultaten van dit werkproces zijn: </w:t>
            </w:r>
          </w:p>
          <w:p w14:paraId="06E3681F" w14:textId="77777777" w:rsidR="0006478A" w:rsidRDefault="00801B5E">
            <w:pPr>
              <w:numPr>
                <w:ilvl w:val="0"/>
                <w:numId w:val="4"/>
              </w:numPr>
              <w:spacing w:after="0" w:line="259" w:lineRule="auto"/>
              <w:ind w:left="285" w:hanging="284"/>
            </w:pPr>
            <w:r>
              <w:t xml:space="preserve">De uitvoering van de activiteit verloopt veilig en  volgens opdracht. </w:t>
            </w:r>
          </w:p>
          <w:p w14:paraId="5D1E211C" w14:textId="77777777" w:rsidR="0006478A" w:rsidRDefault="00801B5E">
            <w:pPr>
              <w:numPr>
                <w:ilvl w:val="0"/>
                <w:numId w:val="4"/>
              </w:numPr>
              <w:spacing w:after="0" w:line="259" w:lineRule="auto"/>
              <w:ind w:left="285" w:hanging="284"/>
            </w:pPr>
            <w:r>
              <w:t xml:space="preserve">De activiteit is geëvalueerd. </w:t>
            </w:r>
          </w:p>
        </w:tc>
      </w:tr>
      <w:tr w:rsidR="0006478A" w14:paraId="679DE0BA" w14:textId="77777777">
        <w:trPr>
          <w:trHeight w:val="601"/>
        </w:trPr>
        <w:tc>
          <w:tcPr>
            <w:tcW w:w="477" w:type="dxa"/>
            <w:tcBorders>
              <w:top w:val="single" w:sz="6" w:space="0" w:color="000000"/>
              <w:left w:val="single" w:sz="6" w:space="0" w:color="000000"/>
              <w:bottom w:val="single" w:sz="6" w:space="0" w:color="000000"/>
              <w:right w:val="single" w:sz="6" w:space="0" w:color="000000"/>
            </w:tcBorders>
            <w:shd w:val="clear" w:color="auto" w:fill="FEF2E7"/>
          </w:tcPr>
          <w:p w14:paraId="760ADBB8" w14:textId="77777777" w:rsidR="0006478A" w:rsidRDefault="00801B5E">
            <w:pPr>
              <w:spacing w:after="0" w:line="259" w:lineRule="auto"/>
              <w:ind w:left="1" w:firstLine="0"/>
            </w:pPr>
            <w:r>
              <w:t xml:space="preserve">3 </w:t>
            </w:r>
          </w:p>
        </w:tc>
        <w:tc>
          <w:tcPr>
            <w:tcW w:w="3846" w:type="dxa"/>
            <w:tcBorders>
              <w:top w:val="single" w:sz="6" w:space="0" w:color="000000"/>
              <w:left w:val="single" w:sz="6" w:space="0" w:color="000000"/>
              <w:bottom w:val="single" w:sz="6" w:space="0" w:color="000000"/>
              <w:right w:val="single" w:sz="6" w:space="0" w:color="000000"/>
            </w:tcBorders>
            <w:shd w:val="clear" w:color="auto" w:fill="FEF2E7"/>
          </w:tcPr>
          <w:p w14:paraId="199C184F" w14:textId="77777777" w:rsidR="0006478A" w:rsidRDefault="00801B5E">
            <w:pPr>
              <w:spacing w:after="0" w:line="259" w:lineRule="auto"/>
              <w:ind w:left="1" w:firstLine="0"/>
            </w:pPr>
            <w:r>
              <w:t xml:space="preserve">Helpt bij de uitvoering van activiteiten </w:t>
            </w:r>
          </w:p>
        </w:tc>
        <w:tc>
          <w:tcPr>
            <w:tcW w:w="523" w:type="dxa"/>
            <w:tcBorders>
              <w:top w:val="single" w:sz="6" w:space="0" w:color="000000"/>
              <w:left w:val="single" w:sz="6" w:space="0" w:color="000000"/>
              <w:bottom w:val="single" w:sz="6" w:space="0" w:color="000000"/>
              <w:right w:val="single" w:sz="6" w:space="0" w:color="000000"/>
            </w:tcBorders>
            <w:shd w:val="clear" w:color="auto" w:fill="FEF2E7"/>
          </w:tcPr>
          <w:p w14:paraId="145D48EC" w14:textId="77777777" w:rsidR="0006478A" w:rsidRDefault="00801B5E">
            <w:pPr>
              <w:spacing w:after="0" w:line="259" w:lineRule="auto"/>
              <w:ind w:left="2" w:firstLine="0"/>
            </w:pPr>
            <w:r>
              <w:t xml:space="preserve"> </w:t>
            </w:r>
          </w:p>
        </w:tc>
        <w:tc>
          <w:tcPr>
            <w:tcW w:w="522" w:type="dxa"/>
            <w:tcBorders>
              <w:top w:val="single" w:sz="6" w:space="0" w:color="000000"/>
              <w:left w:val="single" w:sz="6" w:space="0" w:color="000000"/>
              <w:bottom w:val="single" w:sz="6" w:space="0" w:color="000000"/>
              <w:right w:val="single" w:sz="6" w:space="0" w:color="000000"/>
            </w:tcBorders>
            <w:shd w:val="clear" w:color="auto" w:fill="FEF2E7"/>
          </w:tcPr>
          <w:p w14:paraId="59C33E61" w14:textId="77777777" w:rsidR="0006478A" w:rsidRDefault="00801B5E">
            <w:pPr>
              <w:spacing w:after="0" w:line="259" w:lineRule="auto"/>
              <w:ind w:left="0" w:firstLine="0"/>
            </w:pPr>
            <w:r>
              <w:t xml:space="preserve"> </w:t>
            </w:r>
          </w:p>
        </w:tc>
        <w:tc>
          <w:tcPr>
            <w:tcW w:w="4395" w:type="dxa"/>
            <w:gridSpan w:val="2"/>
            <w:tcBorders>
              <w:top w:val="single" w:sz="6" w:space="0" w:color="000000"/>
              <w:left w:val="single" w:sz="6" w:space="0" w:color="000000"/>
              <w:bottom w:val="single" w:sz="6" w:space="0" w:color="000000"/>
              <w:right w:val="single" w:sz="6" w:space="0" w:color="000000"/>
            </w:tcBorders>
            <w:shd w:val="clear" w:color="auto" w:fill="FEF2E7"/>
          </w:tcPr>
          <w:p w14:paraId="323CF55E" w14:textId="77777777" w:rsidR="0006478A" w:rsidRDefault="00801B5E">
            <w:pPr>
              <w:spacing w:after="0" w:line="259" w:lineRule="auto"/>
              <w:ind w:left="1" w:firstLine="0"/>
            </w:pPr>
            <w:r>
              <w:t xml:space="preserve"> </w:t>
            </w:r>
          </w:p>
        </w:tc>
      </w:tr>
      <w:tr w:rsidR="0006478A" w14:paraId="57092492" w14:textId="77777777">
        <w:trPr>
          <w:trHeight w:val="1185"/>
        </w:trPr>
        <w:tc>
          <w:tcPr>
            <w:tcW w:w="477" w:type="dxa"/>
            <w:tcBorders>
              <w:top w:val="single" w:sz="6" w:space="0" w:color="000000"/>
              <w:left w:val="single" w:sz="6" w:space="0" w:color="000000"/>
              <w:bottom w:val="single" w:sz="6" w:space="0" w:color="000000"/>
              <w:right w:val="single" w:sz="6" w:space="0" w:color="000000"/>
            </w:tcBorders>
            <w:shd w:val="clear" w:color="auto" w:fill="FEF2E7"/>
          </w:tcPr>
          <w:p w14:paraId="2EC327A6" w14:textId="77777777" w:rsidR="0006478A" w:rsidRDefault="00801B5E">
            <w:pPr>
              <w:spacing w:after="0" w:line="259" w:lineRule="auto"/>
              <w:ind w:left="1" w:firstLine="0"/>
            </w:pPr>
            <w:r>
              <w:t xml:space="preserve">4 </w:t>
            </w:r>
          </w:p>
        </w:tc>
        <w:tc>
          <w:tcPr>
            <w:tcW w:w="3846" w:type="dxa"/>
            <w:tcBorders>
              <w:top w:val="single" w:sz="6" w:space="0" w:color="000000"/>
              <w:left w:val="single" w:sz="6" w:space="0" w:color="000000"/>
              <w:bottom w:val="single" w:sz="6" w:space="0" w:color="000000"/>
              <w:right w:val="single" w:sz="6" w:space="0" w:color="000000"/>
            </w:tcBorders>
            <w:shd w:val="clear" w:color="auto" w:fill="FEF2E7"/>
          </w:tcPr>
          <w:p w14:paraId="0FD4CA3F" w14:textId="77777777" w:rsidR="0006478A" w:rsidRDefault="00801B5E">
            <w:pPr>
              <w:spacing w:after="0" w:line="259" w:lineRule="auto"/>
              <w:ind w:left="1" w:firstLine="0"/>
            </w:pPr>
            <w:r>
              <w:t xml:space="preserve">Overlegt met </w:t>
            </w:r>
          </w:p>
          <w:p w14:paraId="715F9C8A" w14:textId="77777777" w:rsidR="0006478A" w:rsidRDefault="00801B5E">
            <w:pPr>
              <w:spacing w:after="0" w:line="259" w:lineRule="auto"/>
              <w:ind w:left="1" w:firstLine="0"/>
            </w:pPr>
            <w:r>
              <w:t xml:space="preserve">(eind)verantwoordelijke en werkt samen met andere volleybaltrainers en leiders </w:t>
            </w:r>
          </w:p>
        </w:tc>
        <w:tc>
          <w:tcPr>
            <w:tcW w:w="523" w:type="dxa"/>
            <w:tcBorders>
              <w:top w:val="single" w:sz="6" w:space="0" w:color="000000"/>
              <w:left w:val="single" w:sz="6" w:space="0" w:color="000000"/>
              <w:bottom w:val="single" w:sz="6" w:space="0" w:color="000000"/>
              <w:right w:val="single" w:sz="6" w:space="0" w:color="000000"/>
            </w:tcBorders>
            <w:shd w:val="clear" w:color="auto" w:fill="FEF2E7"/>
          </w:tcPr>
          <w:p w14:paraId="7C05492C" w14:textId="77777777" w:rsidR="0006478A" w:rsidRDefault="00801B5E">
            <w:pPr>
              <w:spacing w:after="0" w:line="259" w:lineRule="auto"/>
              <w:ind w:left="2" w:firstLine="0"/>
            </w:pPr>
            <w:r>
              <w:t xml:space="preserve"> </w:t>
            </w:r>
          </w:p>
        </w:tc>
        <w:tc>
          <w:tcPr>
            <w:tcW w:w="522" w:type="dxa"/>
            <w:tcBorders>
              <w:top w:val="single" w:sz="6" w:space="0" w:color="000000"/>
              <w:left w:val="single" w:sz="6" w:space="0" w:color="000000"/>
              <w:bottom w:val="single" w:sz="6" w:space="0" w:color="000000"/>
              <w:right w:val="single" w:sz="6" w:space="0" w:color="000000"/>
            </w:tcBorders>
            <w:shd w:val="clear" w:color="auto" w:fill="FEF2E7"/>
          </w:tcPr>
          <w:p w14:paraId="71D524AD" w14:textId="77777777" w:rsidR="0006478A" w:rsidRDefault="00801B5E">
            <w:pPr>
              <w:spacing w:after="0" w:line="259" w:lineRule="auto"/>
              <w:ind w:left="0" w:firstLine="0"/>
            </w:pPr>
            <w:r>
              <w:t xml:space="preserve"> </w:t>
            </w:r>
          </w:p>
        </w:tc>
        <w:tc>
          <w:tcPr>
            <w:tcW w:w="4395" w:type="dxa"/>
            <w:gridSpan w:val="2"/>
            <w:tcBorders>
              <w:top w:val="single" w:sz="6" w:space="0" w:color="000000"/>
              <w:left w:val="single" w:sz="6" w:space="0" w:color="000000"/>
              <w:bottom w:val="single" w:sz="6" w:space="0" w:color="000000"/>
              <w:right w:val="single" w:sz="6" w:space="0" w:color="000000"/>
            </w:tcBorders>
            <w:shd w:val="clear" w:color="auto" w:fill="FEF2E7"/>
          </w:tcPr>
          <w:p w14:paraId="18ECFF41" w14:textId="77777777" w:rsidR="0006478A" w:rsidRDefault="00801B5E">
            <w:pPr>
              <w:spacing w:after="0" w:line="259" w:lineRule="auto"/>
              <w:ind w:left="1" w:firstLine="0"/>
            </w:pPr>
            <w:r>
              <w:t xml:space="preserve"> </w:t>
            </w:r>
          </w:p>
        </w:tc>
      </w:tr>
      <w:tr w:rsidR="0006478A" w14:paraId="15D0D07A" w14:textId="77777777">
        <w:trPr>
          <w:trHeight w:val="399"/>
        </w:trPr>
        <w:tc>
          <w:tcPr>
            <w:tcW w:w="477" w:type="dxa"/>
            <w:tcBorders>
              <w:top w:val="single" w:sz="6" w:space="0" w:color="000000"/>
              <w:left w:val="single" w:sz="6" w:space="0" w:color="000000"/>
              <w:bottom w:val="single" w:sz="6" w:space="0" w:color="000000"/>
              <w:right w:val="single" w:sz="6" w:space="0" w:color="000000"/>
            </w:tcBorders>
            <w:shd w:val="clear" w:color="auto" w:fill="FEF2E7"/>
          </w:tcPr>
          <w:p w14:paraId="14CCEB94" w14:textId="77777777" w:rsidR="0006478A" w:rsidRDefault="00801B5E">
            <w:pPr>
              <w:spacing w:after="0" w:line="259" w:lineRule="auto"/>
              <w:ind w:left="1" w:firstLine="0"/>
            </w:pPr>
            <w:r>
              <w:t xml:space="preserve">5 </w:t>
            </w:r>
          </w:p>
        </w:tc>
        <w:tc>
          <w:tcPr>
            <w:tcW w:w="3846" w:type="dxa"/>
            <w:tcBorders>
              <w:top w:val="single" w:sz="6" w:space="0" w:color="000000"/>
              <w:left w:val="single" w:sz="6" w:space="0" w:color="000000"/>
              <w:bottom w:val="single" w:sz="6" w:space="0" w:color="000000"/>
              <w:right w:val="single" w:sz="6" w:space="0" w:color="000000"/>
            </w:tcBorders>
            <w:shd w:val="clear" w:color="auto" w:fill="FEF2E7"/>
          </w:tcPr>
          <w:p w14:paraId="14764DE2" w14:textId="77777777" w:rsidR="0006478A" w:rsidRDefault="00801B5E">
            <w:pPr>
              <w:spacing w:after="0" w:line="259" w:lineRule="auto"/>
              <w:ind w:left="1" w:firstLine="0"/>
            </w:pPr>
            <w:r>
              <w:t xml:space="preserve">Stelt zich probleemoplossend op </w:t>
            </w:r>
          </w:p>
        </w:tc>
        <w:tc>
          <w:tcPr>
            <w:tcW w:w="523" w:type="dxa"/>
            <w:tcBorders>
              <w:top w:val="single" w:sz="6" w:space="0" w:color="000000"/>
              <w:left w:val="single" w:sz="6" w:space="0" w:color="000000"/>
              <w:bottom w:val="single" w:sz="6" w:space="0" w:color="000000"/>
              <w:right w:val="single" w:sz="6" w:space="0" w:color="000000"/>
            </w:tcBorders>
            <w:shd w:val="clear" w:color="auto" w:fill="FEF2E7"/>
          </w:tcPr>
          <w:p w14:paraId="199684A9" w14:textId="77777777" w:rsidR="0006478A" w:rsidRDefault="00801B5E">
            <w:pPr>
              <w:spacing w:after="0" w:line="259" w:lineRule="auto"/>
              <w:ind w:left="2" w:firstLine="0"/>
            </w:pPr>
            <w:r>
              <w:t xml:space="preserve"> </w:t>
            </w:r>
          </w:p>
        </w:tc>
        <w:tc>
          <w:tcPr>
            <w:tcW w:w="522" w:type="dxa"/>
            <w:tcBorders>
              <w:top w:val="single" w:sz="6" w:space="0" w:color="000000"/>
              <w:left w:val="single" w:sz="6" w:space="0" w:color="000000"/>
              <w:bottom w:val="single" w:sz="6" w:space="0" w:color="000000"/>
              <w:right w:val="single" w:sz="6" w:space="0" w:color="000000"/>
            </w:tcBorders>
            <w:shd w:val="clear" w:color="auto" w:fill="FEF2E7"/>
          </w:tcPr>
          <w:p w14:paraId="3E6C0BA8" w14:textId="77777777" w:rsidR="0006478A" w:rsidRDefault="00801B5E">
            <w:pPr>
              <w:spacing w:after="0" w:line="259" w:lineRule="auto"/>
              <w:ind w:left="0" w:firstLine="0"/>
            </w:pPr>
            <w:r>
              <w:t xml:space="preserve"> </w:t>
            </w:r>
          </w:p>
        </w:tc>
        <w:tc>
          <w:tcPr>
            <w:tcW w:w="4395" w:type="dxa"/>
            <w:gridSpan w:val="2"/>
            <w:tcBorders>
              <w:top w:val="single" w:sz="6" w:space="0" w:color="000000"/>
              <w:left w:val="single" w:sz="6" w:space="0" w:color="000000"/>
              <w:bottom w:val="single" w:sz="6" w:space="0" w:color="000000"/>
              <w:right w:val="single" w:sz="6" w:space="0" w:color="000000"/>
            </w:tcBorders>
            <w:shd w:val="clear" w:color="auto" w:fill="FEF2E7"/>
          </w:tcPr>
          <w:p w14:paraId="5207F1B7" w14:textId="77777777" w:rsidR="0006478A" w:rsidRDefault="00801B5E">
            <w:pPr>
              <w:spacing w:after="0" w:line="259" w:lineRule="auto"/>
              <w:ind w:left="1" w:firstLine="0"/>
            </w:pPr>
            <w:r>
              <w:t xml:space="preserve"> </w:t>
            </w:r>
          </w:p>
        </w:tc>
      </w:tr>
      <w:tr w:rsidR="0006478A" w14:paraId="2A3A8FF2" w14:textId="77777777">
        <w:trPr>
          <w:trHeight w:val="600"/>
        </w:trPr>
        <w:tc>
          <w:tcPr>
            <w:tcW w:w="477" w:type="dxa"/>
            <w:tcBorders>
              <w:top w:val="single" w:sz="6" w:space="0" w:color="000000"/>
              <w:left w:val="single" w:sz="6" w:space="0" w:color="000000"/>
              <w:bottom w:val="single" w:sz="6" w:space="0" w:color="000000"/>
              <w:right w:val="single" w:sz="6" w:space="0" w:color="000000"/>
            </w:tcBorders>
            <w:shd w:val="clear" w:color="auto" w:fill="FEF2E7"/>
          </w:tcPr>
          <w:p w14:paraId="06DA8761" w14:textId="77777777" w:rsidR="0006478A" w:rsidRDefault="00801B5E">
            <w:pPr>
              <w:spacing w:after="0" w:line="259" w:lineRule="auto"/>
              <w:ind w:left="1" w:firstLine="0"/>
            </w:pPr>
            <w:r>
              <w:t xml:space="preserve">6 </w:t>
            </w:r>
          </w:p>
        </w:tc>
        <w:tc>
          <w:tcPr>
            <w:tcW w:w="3846" w:type="dxa"/>
            <w:tcBorders>
              <w:top w:val="single" w:sz="6" w:space="0" w:color="000000"/>
              <w:left w:val="single" w:sz="6" w:space="0" w:color="000000"/>
              <w:bottom w:val="single" w:sz="6" w:space="0" w:color="000000"/>
              <w:right w:val="single" w:sz="6" w:space="0" w:color="000000"/>
            </w:tcBorders>
            <w:shd w:val="clear" w:color="auto" w:fill="FEF2E7"/>
          </w:tcPr>
          <w:p w14:paraId="08884A6A" w14:textId="77777777" w:rsidR="0006478A" w:rsidRDefault="00801B5E">
            <w:pPr>
              <w:spacing w:after="0" w:line="259" w:lineRule="auto"/>
              <w:ind w:left="1" w:firstLine="0"/>
            </w:pPr>
            <w:r>
              <w:t xml:space="preserve">Rapporteert aan </w:t>
            </w:r>
          </w:p>
          <w:p w14:paraId="6F9B847E" w14:textId="77777777" w:rsidR="0006478A" w:rsidRDefault="00801B5E">
            <w:pPr>
              <w:spacing w:after="0" w:line="259" w:lineRule="auto"/>
              <w:ind w:left="1" w:firstLine="0"/>
            </w:pPr>
            <w:r>
              <w:t xml:space="preserve">(eind)verantwoordelijke </w:t>
            </w:r>
          </w:p>
        </w:tc>
        <w:tc>
          <w:tcPr>
            <w:tcW w:w="523" w:type="dxa"/>
            <w:tcBorders>
              <w:top w:val="single" w:sz="6" w:space="0" w:color="000000"/>
              <w:left w:val="single" w:sz="6" w:space="0" w:color="000000"/>
              <w:bottom w:val="single" w:sz="6" w:space="0" w:color="000000"/>
              <w:right w:val="single" w:sz="6" w:space="0" w:color="000000"/>
            </w:tcBorders>
            <w:shd w:val="clear" w:color="auto" w:fill="FEF2E7"/>
          </w:tcPr>
          <w:p w14:paraId="3C36DA9F" w14:textId="77777777" w:rsidR="0006478A" w:rsidRDefault="00801B5E">
            <w:pPr>
              <w:spacing w:after="0" w:line="259" w:lineRule="auto"/>
              <w:ind w:left="2" w:firstLine="0"/>
            </w:pPr>
            <w:r>
              <w:t xml:space="preserve"> </w:t>
            </w:r>
          </w:p>
        </w:tc>
        <w:tc>
          <w:tcPr>
            <w:tcW w:w="522" w:type="dxa"/>
            <w:tcBorders>
              <w:top w:val="single" w:sz="6" w:space="0" w:color="000000"/>
              <w:left w:val="single" w:sz="6" w:space="0" w:color="000000"/>
              <w:bottom w:val="single" w:sz="6" w:space="0" w:color="000000"/>
              <w:right w:val="single" w:sz="6" w:space="0" w:color="000000"/>
            </w:tcBorders>
            <w:shd w:val="clear" w:color="auto" w:fill="FEF2E7"/>
          </w:tcPr>
          <w:p w14:paraId="1F6DE18D" w14:textId="77777777" w:rsidR="0006478A" w:rsidRDefault="00801B5E">
            <w:pPr>
              <w:spacing w:after="0" w:line="259" w:lineRule="auto"/>
              <w:ind w:left="0" w:firstLine="0"/>
            </w:pPr>
            <w:r>
              <w:t xml:space="preserve"> </w:t>
            </w:r>
          </w:p>
        </w:tc>
        <w:tc>
          <w:tcPr>
            <w:tcW w:w="4395" w:type="dxa"/>
            <w:gridSpan w:val="2"/>
            <w:tcBorders>
              <w:top w:val="single" w:sz="6" w:space="0" w:color="000000"/>
              <w:left w:val="single" w:sz="6" w:space="0" w:color="000000"/>
              <w:bottom w:val="single" w:sz="6" w:space="0" w:color="000000"/>
              <w:right w:val="single" w:sz="6" w:space="0" w:color="000000"/>
            </w:tcBorders>
            <w:shd w:val="clear" w:color="auto" w:fill="FEF2E7"/>
          </w:tcPr>
          <w:p w14:paraId="5572A541" w14:textId="77777777" w:rsidR="0006478A" w:rsidRDefault="00801B5E">
            <w:pPr>
              <w:spacing w:after="0" w:line="259" w:lineRule="auto"/>
              <w:ind w:left="1" w:firstLine="0"/>
            </w:pPr>
            <w:r>
              <w:t xml:space="preserve"> </w:t>
            </w:r>
          </w:p>
        </w:tc>
      </w:tr>
      <w:tr w:rsidR="0006478A" w14:paraId="42C7AB05" w14:textId="77777777">
        <w:trPr>
          <w:trHeight w:val="602"/>
        </w:trPr>
        <w:tc>
          <w:tcPr>
            <w:tcW w:w="477" w:type="dxa"/>
            <w:tcBorders>
              <w:top w:val="single" w:sz="6" w:space="0" w:color="000000"/>
              <w:left w:val="single" w:sz="6" w:space="0" w:color="000000"/>
              <w:bottom w:val="single" w:sz="6" w:space="0" w:color="000000"/>
              <w:right w:val="single" w:sz="6" w:space="0" w:color="000000"/>
            </w:tcBorders>
            <w:shd w:val="clear" w:color="auto" w:fill="FEF2E7"/>
          </w:tcPr>
          <w:p w14:paraId="23B10EE2" w14:textId="77777777" w:rsidR="0006478A" w:rsidRDefault="00801B5E">
            <w:pPr>
              <w:spacing w:after="0" w:line="259" w:lineRule="auto"/>
              <w:ind w:left="1" w:firstLine="0"/>
            </w:pPr>
            <w:r>
              <w:t xml:space="preserve">7 </w:t>
            </w:r>
          </w:p>
        </w:tc>
        <w:tc>
          <w:tcPr>
            <w:tcW w:w="3846" w:type="dxa"/>
            <w:tcBorders>
              <w:top w:val="single" w:sz="6" w:space="0" w:color="000000"/>
              <w:left w:val="single" w:sz="6" w:space="0" w:color="000000"/>
              <w:bottom w:val="single" w:sz="6" w:space="0" w:color="000000"/>
              <w:right w:val="single" w:sz="6" w:space="0" w:color="000000"/>
            </w:tcBorders>
            <w:shd w:val="clear" w:color="auto" w:fill="FEF2E7"/>
          </w:tcPr>
          <w:p w14:paraId="5A94B104" w14:textId="77777777" w:rsidR="0006478A" w:rsidRDefault="00801B5E">
            <w:pPr>
              <w:spacing w:after="0" w:line="259" w:lineRule="auto"/>
              <w:ind w:left="1" w:firstLine="0"/>
            </w:pPr>
            <w:r>
              <w:t xml:space="preserve">Participeert in de evaluatie van de activiteit </w:t>
            </w:r>
          </w:p>
        </w:tc>
        <w:tc>
          <w:tcPr>
            <w:tcW w:w="523" w:type="dxa"/>
            <w:tcBorders>
              <w:top w:val="single" w:sz="6" w:space="0" w:color="000000"/>
              <w:left w:val="single" w:sz="6" w:space="0" w:color="000000"/>
              <w:bottom w:val="single" w:sz="6" w:space="0" w:color="000000"/>
              <w:right w:val="single" w:sz="6" w:space="0" w:color="000000"/>
            </w:tcBorders>
            <w:shd w:val="clear" w:color="auto" w:fill="FEF2E7"/>
          </w:tcPr>
          <w:p w14:paraId="1557DA25" w14:textId="77777777" w:rsidR="0006478A" w:rsidRDefault="00801B5E">
            <w:pPr>
              <w:spacing w:after="0" w:line="259" w:lineRule="auto"/>
              <w:ind w:left="2" w:firstLine="0"/>
            </w:pPr>
            <w:r>
              <w:t xml:space="preserve"> </w:t>
            </w:r>
          </w:p>
        </w:tc>
        <w:tc>
          <w:tcPr>
            <w:tcW w:w="522" w:type="dxa"/>
            <w:tcBorders>
              <w:top w:val="single" w:sz="6" w:space="0" w:color="000000"/>
              <w:left w:val="single" w:sz="6" w:space="0" w:color="000000"/>
              <w:bottom w:val="single" w:sz="6" w:space="0" w:color="000000"/>
              <w:right w:val="single" w:sz="6" w:space="0" w:color="000000"/>
            </w:tcBorders>
            <w:shd w:val="clear" w:color="auto" w:fill="FEF2E7"/>
          </w:tcPr>
          <w:p w14:paraId="6658824C" w14:textId="77777777" w:rsidR="0006478A" w:rsidRDefault="00801B5E">
            <w:pPr>
              <w:spacing w:after="0" w:line="259" w:lineRule="auto"/>
              <w:ind w:left="0" w:firstLine="0"/>
            </w:pPr>
            <w:r>
              <w:t xml:space="preserve"> </w:t>
            </w:r>
          </w:p>
        </w:tc>
        <w:tc>
          <w:tcPr>
            <w:tcW w:w="4395" w:type="dxa"/>
            <w:gridSpan w:val="2"/>
            <w:tcBorders>
              <w:top w:val="single" w:sz="6" w:space="0" w:color="000000"/>
              <w:left w:val="single" w:sz="6" w:space="0" w:color="000000"/>
              <w:bottom w:val="single" w:sz="6" w:space="0" w:color="000000"/>
              <w:right w:val="single" w:sz="6" w:space="0" w:color="000000"/>
            </w:tcBorders>
            <w:shd w:val="clear" w:color="auto" w:fill="FEF2E7"/>
          </w:tcPr>
          <w:p w14:paraId="6C8B9B09" w14:textId="77777777" w:rsidR="0006478A" w:rsidRDefault="00801B5E">
            <w:pPr>
              <w:spacing w:after="0" w:line="259" w:lineRule="auto"/>
              <w:ind w:left="1" w:firstLine="0"/>
            </w:pPr>
            <w:r>
              <w:t xml:space="preserve"> </w:t>
            </w:r>
          </w:p>
        </w:tc>
      </w:tr>
      <w:tr w:rsidR="0006478A" w14:paraId="31174F6D" w14:textId="77777777">
        <w:trPr>
          <w:trHeight w:val="468"/>
        </w:trPr>
        <w:tc>
          <w:tcPr>
            <w:tcW w:w="4324" w:type="dxa"/>
            <w:gridSpan w:val="2"/>
            <w:tcBorders>
              <w:top w:val="single" w:sz="6" w:space="0" w:color="000000"/>
              <w:left w:val="single" w:sz="6" w:space="0" w:color="000000"/>
              <w:bottom w:val="single" w:sz="6" w:space="0" w:color="000000"/>
              <w:right w:val="single" w:sz="6" w:space="0" w:color="000000"/>
            </w:tcBorders>
            <w:shd w:val="clear" w:color="auto" w:fill="FEF2E7"/>
          </w:tcPr>
          <w:p w14:paraId="00F8B750" w14:textId="77777777" w:rsidR="0006478A" w:rsidRDefault="00801B5E">
            <w:pPr>
              <w:spacing w:after="0" w:line="259" w:lineRule="auto"/>
              <w:ind w:left="1" w:firstLine="0"/>
            </w:pPr>
            <w:r>
              <w:t xml:space="preserve">Resultaat van de PVB </w:t>
            </w:r>
          </w:p>
        </w:tc>
        <w:tc>
          <w:tcPr>
            <w:tcW w:w="1864" w:type="dxa"/>
            <w:gridSpan w:val="3"/>
            <w:tcBorders>
              <w:top w:val="single" w:sz="6" w:space="0" w:color="000000"/>
              <w:left w:val="single" w:sz="6" w:space="0" w:color="000000"/>
              <w:bottom w:val="single" w:sz="6" w:space="0" w:color="000000"/>
              <w:right w:val="single" w:sz="6" w:space="0" w:color="000000"/>
            </w:tcBorders>
            <w:shd w:val="clear" w:color="auto" w:fill="FEF2E7"/>
          </w:tcPr>
          <w:p w14:paraId="609D1907" w14:textId="77777777" w:rsidR="0006478A" w:rsidRDefault="00801B5E">
            <w:pPr>
              <w:spacing w:after="0" w:line="259" w:lineRule="auto"/>
              <w:ind w:left="2" w:firstLine="0"/>
            </w:pPr>
            <w:r>
              <w:t xml:space="preserve"> </w:t>
            </w:r>
          </w:p>
        </w:tc>
        <w:tc>
          <w:tcPr>
            <w:tcW w:w="3576" w:type="dxa"/>
            <w:vMerge w:val="restart"/>
            <w:tcBorders>
              <w:top w:val="single" w:sz="6" w:space="0" w:color="000000"/>
              <w:left w:val="single" w:sz="6" w:space="0" w:color="000000"/>
              <w:bottom w:val="single" w:sz="6" w:space="0" w:color="000000"/>
              <w:right w:val="single" w:sz="6" w:space="0" w:color="000000"/>
            </w:tcBorders>
            <w:shd w:val="clear" w:color="auto" w:fill="FEF2E7"/>
          </w:tcPr>
          <w:p w14:paraId="05D61EC1" w14:textId="77777777" w:rsidR="0006478A" w:rsidRDefault="00801B5E">
            <w:pPr>
              <w:spacing w:after="0" w:line="259" w:lineRule="auto"/>
              <w:ind w:left="1" w:firstLine="0"/>
            </w:pPr>
            <w:r>
              <w:t xml:space="preserve">Toelichting </w:t>
            </w:r>
          </w:p>
          <w:p w14:paraId="02667EB3" w14:textId="77777777" w:rsidR="0006478A" w:rsidRDefault="00801B5E">
            <w:pPr>
              <w:spacing w:after="0" w:line="259" w:lineRule="auto"/>
              <w:ind w:left="1" w:firstLine="0"/>
            </w:pPr>
            <w:r>
              <w:t xml:space="preserve"> </w:t>
            </w:r>
          </w:p>
        </w:tc>
      </w:tr>
      <w:tr w:rsidR="0006478A" w14:paraId="28E8A3C6" w14:textId="77777777">
        <w:trPr>
          <w:trHeight w:val="601"/>
        </w:trPr>
        <w:tc>
          <w:tcPr>
            <w:tcW w:w="4324" w:type="dxa"/>
            <w:gridSpan w:val="2"/>
            <w:tcBorders>
              <w:top w:val="single" w:sz="6" w:space="0" w:color="000000"/>
              <w:left w:val="single" w:sz="6" w:space="0" w:color="000000"/>
              <w:bottom w:val="single" w:sz="6" w:space="0" w:color="000000"/>
              <w:right w:val="nil"/>
            </w:tcBorders>
            <w:shd w:val="clear" w:color="auto" w:fill="FEF2E7"/>
          </w:tcPr>
          <w:p w14:paraId="664EDD7E" w14:textId="77777777" w:rsidR="0006478A" w:rsidRDefault="00801B5E">
            <w:pPr>
              <w:spacing w:after="0" w:line="259" w:lineRule="auto"/>
              <w:ind w:left="1" w:firstLine="0"/>
            </w:pPr>
            <w:r>
              <w:t xml:space="preserve">Handtekening PVB-beoordelaar: </w:t>
            </w:r>
          </w:p>
          <w:p w14:paraId="7A9413E5" w14:textId="77777777" w:rsidR="0006478A" w:rsidRDefault="00801B5E">
            <w:pPr>
              <w:spacing w:after="0" w:line="259" w:lineRule="auto"/>
              <w:ind w:left="1" w:firstLine="0"/>
            </w:pPr>
            <w:r>
              <w:t xml:space="preserve"> </w:t>
            </w:r>
          </w:p>
        </w:tc>
        <w:tc>
          <w:tcPr>
            <w:tcW w:w="1864" w:type="dxa"/>
            <w:gridSpan w:val="3"/>
            <w:tcBorders>
              <w:top w:val="single" w:sz="6" w:space="0" w:color="000000"/>
              <w:left w:val="nil"/>
              <w:bottom w:val="single" w:sz="6" w:space="0" w:color="000000"/>
              <w:right w:val="single" w:sz="6" w:space="0" w:color="000000"/>
            </w:tcBorders>
            <w:shd w:val="clear" w:color="auto" w:fill="FEF2E7"/>
          </w:tcPr>
          <w:p w14:paraId="1DCC3254" w14:textId="77777777" w:rsidR="0006478A" w:rsidRDefault="0006478A">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14:paraId="3DB376FD" w14:textId="77777777" w:rsidR="0006478A" w:rsidRDefault="0006478A">
            <w:pPr>
              <w:spacing w:after="160" w:line="259" w:lineRule="auto"/>
              <w:ind w:left="0" w:firstLine="0"/>
            </w:pPr>
          </w:p>
        </w:tc>
      </w:tr>
      <w:tr w:rsidR="0006478A" w14:paraId="0996EF15" w14:textId="77777777">
        <w:trPr>
          <w:trHeight w:val="1186"/>
        </w:trPr>
        <w:tc>
          <w:tcPr>
            <w:tcW w:w="4324" w:type="dxa"/>
            <w:gridSpan w:val="2"/>
            <w:tcBorders>
              <w:top w:val="single" w:sz="6" w:space="0" w:color="000000"/>
              <w:left w:val="single" w:sz="6" w:space="0" w:color="000000"/>
              <w:bottom w:val="single" w:sz="6" w:space="0" w:color="000000"/>
              <w:right w:val="nil"/>
            </w:tcBorders>
            <w:shd w:val="clear" w:color="auto" w:fill="FEF2E7"/>
          </w:tcPr>
          <w:p w14:paraId="7FDFB0ED" w14:textId="77777777" w:rsidR="0006478A" w:rsidRDefault="00801B5E">
            <w:pPr>
              <w:spacing w:after="0" w:line="259" w:lineRule="auto"/>
              <w:ind w:left="1" w:firstLine="0"/>
            </w:pPr>
            <w:r>
              <w:t xml:space="preserve">Akkoord toetsingscommissie </w:t>
            </w:r>
          </w:p>
          <w:p w14:paraId="439377AC" w14:textId="77777777" w:rsidR="0006478A" w:rsidRDefault="00801B5E">
            <w:pPr>
              <w:spacing w:after="0" w:line="259" w:lineRule="auto"/>
              <w:ind w:left="1" w:firstLine="0"/>
            </w:pPr>
            <w:r>
              <w:t xml:space="preserve"> </w:t>
            </w:r>
          </w:p>
          <w:p w14:paraId="0B62D9D4" w14:textId="77777777" w:rsidR="0006478A" w:rsidRDefault="00801B5E">
            <w:pPr>
              <w:spacing w:after="0" w:line="259" w:lineRule="auto"/>
              <w:ind w:left="1" w:firstLine="0"/>
            </w:pPr>
            <w:r>
              <w:t xml:space="preserve"> </w:t>
            </w:r>
          </w:p>
          <w:p w14:paraId="6A4B5369" w14:textId="77777777" w:rsidR="0006478A" w:rsidRDefault="00801B5E">
            <w:pPr>
              <w:spacing w:after="0" w:line="259" w:lineRule="auto"/>
              <w:ind w:left="1" w:firstLine="0"/>
            </w:pPr>
            <w:r>
              <w:t xml:space="preserve"> </w:t>
            </w:r>
          </w:p>
        </w:tc>
        <w:tc>
          <w:tcPr>
            <w:tcW w:w="1864" w:type="dxa"/>
            <w:gridSpan w:val="3"/>
            <w:tcBorders>
              <w:top w:val="single" w:sz="6" w:space="0" w:color="000000"/>
              <w:left w:val="nil"/>
              <w:bottom w:val="single" w:sz="6" w:space="0" w:color="000000"/>
              <w:right w:val="single" w:sz="6" w:space="0" w:color="000000"/>
            </w:tcBorders>
            <w:shd w:val="clear" w:color="auto" w:fill="FEF2E7"/>
          </w:tcPr>
          <w:p w14:paraId="66CBC23A" w14:textId="77777777" w:rsidR="0006478A" w:rsidRDefault="0006478A">
            <w:pPr>
              <w:spacing w:after="160" w:line="259" w:lineRule="auto"/>
              <w:ind w:left="0" w:firstLine="0"/>
            </w:pPr>
          </w:p>
        </w:tc>
        <w:tc>
          <w:tcPr>
            <w:tcW w:w="3576" w:type="dxa"/>
            <w:tcBorders>
              <w:top w:val="single" w:sz="6" w:space="0" w:color="000000"/>
              <w:left w:val="single" w:sz="6" w:space="0" w:color="000000"/>
              <w:bottom w:val="single" w:sz="6" w:space="0" w:color="000000"/>
              <w:right w:val="single" w:sz="6" w:space="0" w:color="000000"/>
            </w:tcBorders>
            <w:shd w:val="clear" w:color="auto" w:fill="FEF2E7"/>
          </w:tcPr>
          <w:p w14:paraId="31E7182B" w14:textId="77777777" w:rsidR="0006478A" w:rsidRDefault="00801B5E">
            <w:pPr>
              <w:spacing w:after="0" w:line="259" w:lineRule="auto"/>
              <w:ind w:left="1" w:firstLine="0"/>
            </w:pPr>
            <w:r>
              <w:t xml:space="preserve"> </w:t>
            </w:r>
          </w:p>
        </w:tc>
      </w:tr>
    </w:tbl>
    <w:p w14:paraId="7E5EBAB6" w14:textId="77777777" w:rsidR="0006478A" w:rsidRDefault="00801B5E">
      <w:pPr>
        <w:spacing w:after="34" w:line="259" w:lineRule="auto"/>
        <w:ind w:left="0" w:firstLine="0"/>
      </w:pPr>
      <w:r>
        <w:rPr>
          <w:rFonts w:ascii="Verdana" w:eastAsia="Verdana" w:hAnsi="Verdana" w:cs="Verdana"/>
          <w:b/>
          <w:color w:val="D3222A"/>
          <w:sz w:val="22"/>
        </w:rPr>
        <w:t xml:space="preserve"> </w:t>
      </w:r>
    </w:p>
    <w:p w14:paraId="132DE044" w14:textId="77777777" w:rsidR="0006478A" w:rsidRDefault="00801B5E">
      <w:pPr>
        <w:spacing w:after="0" w:line="259" w:lineRule="auto"/>
        <w:ind w:left="0" w:firstLine="0"/>
        <w:jc w:val="both"/>
      </w:pPr>
      <w:r>
        <w:rPr>
          <w:rFonts w:ascii="Segoe UI" w:eastAsia="Segoe UI" w:hAnsi="Segoe UI" w:cs="Segoe UI"/>
          <w:sz w:val="17"/>
        </w:rPr>
        <w:t xml:space="preserve"> </w:t>
      </w:r>
      <w:r>
        <w:rPr>
          <w:rFonts w:ascii="Segoe UI" w:eastAsia="Segoe UI" w:hAnsi="Segoe UI" w:cs="Segoe UI"/>
          <w:sz w:val="17"/>
        </w:rPr>
        <w:tab/>
      </w:r>
      <w:r>
        <w:rPr>
          <w:rFonts w:ascii="Verdana" w:eastAsia="Verdana" w:hAnsi="Verdana" w:cs="Verdana"/>
          <w:b/>
          <w:color w:val="D3222A"/>
          <w:sz w:val="22"/>
        </w:rPr>
        <w:t xml:space="preserve"> </w:t>
      </w:r>
      <w:r>
        <w:br w:type="page"/>
      </w:r>
    </w:p>
    <w:p w14:paraId="620145D3" w14:textId="77777777" w:rsidR="0006478A" w:rsidRDefault="00801B5E">
      <w:pPr>
        <w:pStyle w:val="Kop1"/>
        <w:ind w:left="-5"/>
      </w:pPr>
      <w:r>
        <w:lastRenderedPageBreak/>
        <w:t xml:space="preserve">Toelichting beoordelingscriteria VT2 PvB 2.3 </w:t>
      </w:r>
    </w:p>
    <w:p w14:paraId="65E0A789" w14:textId="77777777" w:rsidR="0006478A" w:rsidRDefault="00801B5E">
      <w:pPr>
        <w:spacing w:after="0" w:line="259" w:lineRule="auto"/>
        <w:ind w:left="0" w:firstLine="0"/>
      </w:pPr>
      <w:r>
        <w:rPr>
          <w:rFonts w:ascii="Segoe UI" w:eastAsia="Segoe UI" w:hAnsi="Segoe UI" w:cs="Segoe UI"/>
          <w:sz w:val="17"/>
        </w:rPr>
        <w:t xml:space="preserve"> </w:t>
      </w:r>
    </w:p>
    <w:tbl>
      <w:tblPr>
        <w:tblStyle w:val="TableGrid"/>
        <w:tblW w:w="9764" w:type="dxa"/>
        <w:tblInd w:w="10" w:type="dxa"/>
        <w:tblCellMar>
          <w:top w:w="55" w:type="dxa"/>
          <w:left w:w="107" w:type="dxa"/>
          <w:right w:w="193" w:type="dxa"/>
        </w:tblCellMar>
        <w:tblLook w:val="04A0" w:firstRow="1" w:lastRow="0" w:firstColumn="1" w:lastColumn="0" w:noHBand="0" w:noVBand="1"/>
      </w:tblPr>
      <w:tblGrid>
        <w:gridCol w:w="475"/>
        <w:gridCol w:w="9289"/>
      </w:tblGrid>
      <w:tr w:rsidR="0006478A" w14:paraId="245DFC86" w14:textId="77777777">
        <w:trPr>
          <w:trHeight w:val="490"/>
        </w:trPr>
        <w:tc>
          <w:tcPr>
            <w:tcW w:w="475" w:type="dxa"/>
            <w:tcBorders>
              <w:top w:val="single" w:sz="6" w:space="0" w:color="000000"/>
              <w:left w:val="single" w:sz="6" w:space="0" w:color="000000"/>
              <w:bottom w:val="single" w:sz="6" w:space="0" w:color="000000"/>
              <w:right w:val="nil"/>
            </w:tcBorders>
            <w:shd w:val="clear" w:color="auto" w:fill="F79646"/>
          </w:tcPr>
          <w:p w14:paraId="76882495" w14:textId="77777777" w:rsidR="0006478A" w:rsidRDefault="0006478A">
            <w:pPr>
              <w:spacing w:after="160" w:line="259" w:lineRule="auto"/>
              <w:ind w:left="0" w:firstLine="0"/>
            </w:pPr>
          </w:p>
        </w:tc>
        <w:tc>
          <w:tcPr>
            <w:tcW w:w="9289" w:type="dxa"/>
            <w:tcBorders>
              <w:top w:val="single" w:sz="6" w:space="0" w:color="000000"/>
              <w:left w:val="nil"/>
              <w:bottom w:val="single" w:sz="6" w:space="0" w:color="000000"/>
              <w:right w:val="single" w:sz="6" w:space="0" w:color="000000"/>
            </w:tcBorders>
            <w:shd w:val="clear" w:color="auto" w:fill="F79646"/>
            <w:vAlign w:val="center"/>
          </w:tcPr>
          <w:p w14:paraId="5FF064F5" w14:textId="77777777" w:rsidR="0006478A" w:rsidRDefault="00801B5E">
            <w:pPr>
              <w:spacing w:after="0" w:line="259" w:lineRule="auto"/>
              <w:ind w:left="0" w:right="383" w:firstLine="0"/>
              <w:jc w:val="center"/>
            </w:pPr>
            <w:r>
              <w:rPr>
                <w:color w:val="FFFFFF"/>
              </w:rPr>
              <w:t xml:space="preserve">Werkproces 2.3.2 Bereidt activiteiten voor </w:t>
            </w:r>
          </w:p>
        </w:tc>
      </w:tr>
      <w:tr w:rsidR="0006478A" w14:paraId="3D620769" w14:textId="77777777">
        <w:trPr>
          <w:trHeight w:val="893"/>
        </w:trPr>
        <w:tc>
          <w:tcPr>
            <w:tcW w:w="475" w:type="dxa"/>
            <w:tcBorders>
              <w:top w:val="single" w:sz="6" w:space="0" w:color="000000"/>
              <w:left w:val="single" w:sz="6" w:space="0" w:color="000000"/>
              <w:bottom w:val="single" w:sz="6" w:space="0" w:color="000000"/>
              <w:right w:val="single" w:sz="6" w:space="0" w:color="000000"/>
            </w:tcBorders>
            <w:shd w:val="clear" w:color="auto" w:fill="FEF2E7"/>
          </w:tcPr>
          <w:p w14:paraId="44AD5B46" w14:textId="77777777" w:rsidR="0006478A" w:rsidRDefault="00801B5E">
            <w:pPr>
              <w:spacing w:after="0" w:line="259" w:lineRule="auto"/>
              <w:ind w:left="0" w:firstLine="0"/>
            </w:pPr>
            <w:r>
              <w:t xml:space="preserve">1 </w:t>
            </w:r>
          </w:p>
        </w:tc>
        <w:tc>
          <w:tcPr>
            <w:tcW w:w="9289" w:type="dxa"/>
            <w:tcBorders>
              <w:top w:val="single" w:sz="6" w:space="0" w:color="000000"/>
              <w:left w:val="single" w:sz="6" w:space="0" w:color="000000"/>
              <w:bottom w:val="single" w:sz="6" w:space="0" w:color="000000"/>
              <w:right w:val="single" w:sz="6" w:space="0" w:color="000000"/>
            </w:tcBorders>
            <w:shd w:val="clear" w:color="auto" w:fill="FEF2E7"/>
          </w:tcPr>
          <w:p w14:paraId="499367EB" w14:textId="77777777" w:rsidR="0006478A" w:rsidRDefault="00801B5E">
            <w:pPr>
              <w:spacing w:after="0" w:line="259" w:lineRule="auto"/>
              <w:ind w:left="1" w:firstLine="0"/>
            </w:pPr>
            <w:r>
              <w:t xml:space="preserve">Helpt bij de voorbereiding van activiteiten  </w:t>
            </w:r>
          </w:p>
          <w:p w14:paraId="370673E5" w14:textId="77777777" w:rsidR="0006478A" w:rsidRDefault="00801B5E">
            <w:pPr>
              <w:spacing w:after="0" w:line="259" w:lineRule="auto"/>
              <w:ind w:left="1" w:firstLine="0"/>
            </w:pPr>
            <w:r>
              <w:t xml:space="preserve">De trainer heeft een omschreven rol in de voorbereiding van de activiteiten. </w:t>
            </w:r>
          </w:p>
          <w:p w14:paraId="0D98E3A6" w14:textId="77777777" w:rsidR="0006478A" w:rsidRDefault="00801B5E">
            <w:pPr>
              <w:spacing w:after="0" w:line="259" w:lineRule="auto"/>
              <w:ind w:left="1" w:firstLine="0"/>
            </w:pPr>
            <w:r>
              <w:t xml:space="preserve"> </w:t>
            </w:r>
          </w:p>
        </w:tc>
      </w:tr>
      <w:tr w:rsidR="0006478A" w14:paraId="1303ED3F" w14:textId="77777777">
        <w:trPr>
          <w:trHeight w:val="1189"/>
        </w:trPr>
        <w:tc>
          <w:tcPr>
            <w:tcW w:w="475" w:type="dxa"/>
            <w:tcBorders>
              <w:top w:val="single" w:sz="6" w:space="0" w:color="000000"/>
              <w:left w:val="single" w:sz="6" w:space="0" w:color="000000"/>
              <w:bottom w:val="single" w:sz="6" w:space="0" w:color="000000"/>
              <w:right w:val="single" w:sz="6" w:space="0" w:color="000000"/>
            </w:tcBorders>
            <w:shd w:val="clear" w:color="auto" w:fill="FEF2E7"/>
          </w:tcPr>
          <w:p w14:paraId="74C31225" w14:textId="77777777" w:rsidR="0006478A" w:rsidRDefault="00801B5E">
            <w:pPr>
              <w:spacing w:after="0" w:line="259" w:lineRule="auto"/>
              <w:ind w:left="0" w:firstLine="0"/>
            </w:pPr>
            <w:r>
              <w:t xml:space="preserve">2 </w:t>
            </w:r>
          </w:p>
        </w:tc>
        <w:tc>
          <w:tcPr>
            <w:tcW w:w="9289" w:type="dxa"/>
            <w:tcBorders>
              <w:top w:val="single" w:sz="6" w:space="0" w:color="000000"/>
              <w:left w:val="single" w:sz="6" w:space="0" w:color="000000"/>
              <w:bottom w:val="single" w:sz="6" w:space="0" w:color="000000"/>
              <w:right w:val="single" w:sz="6" w:space="0" w:color="000000"/>
            </w:tcBorders>
            <w:shd w:val="clear" w:color="auto" w:fill="FEF2E7"/>
          </w:tcPr>
          <w:p w14:paraId="7A9C0ED2" w14:textId="77777777" w:rsidR="0006478A" w:rsidRDefault="00801B5E">
            <w:pPr>
              <w:spacing w:after="0" w:line="259" w:lineRule="auto"/>
              <w:ind w:left="1" w:firstLine="0"/>
            </w:pPr>
            <w:r>
              <w:t xml:space="preserve">Maakt gebruik van aangereikt draaiboek </w:t>
            </w:r>
          </w:p>
          <w:p w14:paraId="4FF19862" w14:textId="77777777" w:rsidR="0006478A" w:rsidRDefault="00801B5E">
            <w:pPr>
              <w:spacing w:after="0" w:line="242" w:lineRule="auto"/>
              <w:ind w:left="1" w:firstLine="0"/>
            </w:pPr>
            <w:r>
              <w:t xml:space="preserve">De trainer bezit een plan van aanpak waarin de rol van de trainer voor, tijdens en na de activiteit duidelijk staat omschreven.  </w:t>
            </w:r>
          </w:p>
          <w:p w14:paraId="026FB874" w14:textId="77777777" w:rsidR="0006478A" w:rsidRDefault="00801B5E">
            <w:pPr>
              <w:spacing w:after="0" w:line="259" w:lineRule="auto"/>
              <w:ind w:left="1" w:firstLine="0"/>
            </w:pPr>
            <w:r>
              <w:t xml:space="preserve"> </w:t>
            </w:r>
          </w:p>
        </w:tc>
      </w:tr>
      <w:tr w:rsidR="0006478A" w14:paraId="7B1336F7" w14:textId="77777777">
        <w:trPr>
          <w:trHeight w:val="433"/>
        </w:trPr>
        <w:tc>
          <w:tcPr>
            <w:tcW w:w="475" w:type="dxa"/>
            <w:tcBorders>
              <w:top w:val="single" w:sz="6" w:space="0" w:color="000000"/>
              <w:left w:val="single" w:sz="6" w:space="0" w:color="000000"/>
              <w:bottom w:val="single" w:sz="6" w:space="0" w:color="000000"/>
              <w:right w:val="nil"/>
            </w:tcBorders>
            <w:shd w:val="clear" w:color="auto" w:fill="F79646"/>
          </w:tcPr>
          <w:p w14:paraId="18B138B9" w14:textId="77777777" w:rsidR="0006478A" w:rsidRDefault="0006478A">
            <w:pPr>
              <w:spacing w:after="160" w:line="259" w:lineRule="auto"/>
              <w:ind w:left="0" w:firstLine="0"/>
            </w:pPr>
          </w:p>
        </w:tc>
        <w:tc>
          <w:tcPr>
            <w:tcW w:w="9289" w:type="dxa"/>
            <w:tcBorders>
              <w:top w:val="single" w:sz="6" w:space="0" w:color="000000"/>
              <w:left w:val="nil"/>
              <w:bottom w:val="single" w:sz="6" w:space="0" w:color="000000"/>
              <w:right w:val="single" w:sz="6" w:space="0" w:color="000000"/>
            </w:tcBorders>
            <w:shd w:val="clear" w:color="auto" w:fill="F79646"/>
          </w:tcPr>
          <w:p w14:paraId="61D9C97A" w14:textId="77777777" w:rsidR="0006478A" w:rsidRDefault="00801B5E">
            <w:pPr>
              <w:spacing w:after="0" w:line="259" w:lineRule="auto"/>
              <w:ind w:left="1844" w:firstLine="0"/>
            </w:pPr>
            <w:r>
              <w:rPr>
                <w:color w:val="FFFFFF"/>
              </w:rPr>
              <w:t xml:space="preserve">Werkproces 2.3.3 Voert uit en evalueert activiteiten </w:t>
            </w:r>
          </w:p>
        </w:tc>
      </w:tr>
      <w:tr w:rsidR="0006478A" w14:paraId="154CC76D" w14:textId="77777777">
        <w:trPr>
          <w:trHeight w:val="1187"/>
        </w:trPr>
        <w:tc>
          <w:tcPr>
            <w:tcW w:w="475" w:type="dxa"/>
            <w:tcBorders>
              <w:top w:val="single" w:sz="6" w:space="0" w:color="000000"/>
              <w:left w:val="single" w:sz="6" w:space="0" w:color="000000"/>
              <w:bottom w:val="single" w:sz="6" w:space="0" w:color="000000"/>
              <w:right w:val="single" w:sz="6" w:space="0" w:color="000000"/>
            </w:tcBorders>
            <w:shd w:val="clear" w:color="auto" w:fill="FEF2E7"/>
          </w:tcPr>
          <w:p w14:paraId="2B30A648" w14:textId="77777777" w:rsidR="0006478A" w:rsidRDefault="00801B5E">
            <w:pPr>
              <w:spacing w:after="0" w:line="259" w:lineRule="auto"/>
              <w:ind w:left="0" w:firstLine="0"/>
            </w:pPr>
            <w:r>
              <w:t xml:space="preserve">3 </w:t>
            </w:r>
          </w:p>
        </w:tc>
        <w:tc>
          <w:tcPr>
            <w:tcW w:w="9289" w:type="dxa"/>
            <w:tcBorders>
              <w:top w:val="single" w:sz="6" w:space="0" w:color="000000"/>
              <w:left w:val="single" w:sz="6" w:space="0" w:color="000000"/>
              <w:bottom w:val="single" w:sz="6" w:space="0" w:color="000000"/>
              <w:right w:val="single" w:sz="6" w:space="0" w:color="000000"/>
            </w:tcBorders>
            <w:shd w:val="clear" w:color="auto" w:fill="FEF2E7"/>
          </w:tcPr>
          <w:p w14:paraId="0467D813" w14:textId="77777777" w:rsidR="0006478A" w:rsidRDefault="00801B5E">
            <w:pPr>
              <w:spacing w:after="0" w:line="259" w:lineRule="auto"/>
              <w:ind w:left="1" w:firstLine="0"/>
            </w:pPr>
            <w:r>
              <w:t xml:space="preserve">Helpt bij de uitvoering van activiteiten </w:t>
            </w:r>
          </w:p>
          <w:p w14:paraId="1ED9020F" w14:textId="77777777" w:rsidR="0006478A" w:rsidRDefault="00801B5E">
            <w:pPr>
              <w:spacing w:after="0" w:line="240" w:lineRule="auto"/>
              <w:ind w:left="1" w:firstLine="0"/>
            </w:pPr>
            <w:r>
              <w:t xml:space="preserve">De trainer helpt zoals afgesproken in het draaiboek bij het uitvoeren van de (deel) activiteiten. De trainer handelt hierbij zoals omschreven in het draaiboek.  </w:t>
            </w:r>
          </w:p>
          <w:p w14:paraId="0630B2EC" w14:textId="77777777" w:rsidR="0006478A" w:rsidRDefault="00801B5E">
            <w:pPr>
              <w:spacing w:after="0" w:line="259" w:lineRule="auto"/>
              <w:ind w:left="1" w:firstLine="0"/>
            </w:pPr>
            <w:r>
              <w:t xml:space="preserve"> </w:t>
            </w:r>
          </w:p>
        </w:tc>
      </w:tr>
      <w:tr w:rsidR="0006478A" w14:paraId="2D7500EE" w14:textId="77777777">
        <w:trPr>
          <w:trHeight w:val="894"/>
        </w:trPr>
        <w:tc>
          <w:tcPr>
            <w:tcW w:w="475" w:type="dxa"/>
            <w:tcBorders>
              <w:top w:val="single" w:sz="6" w:space="0" w:color="000000"/>
              <w:left w:val="single" w:sz="6" w:space="0" w:color="000000"/>
              <w:bottom w:val="single" w:sz="6" w:space="0" w:color="000000"/>
              <w:right w:val="single" w:sz="6" w:space="0" w:color="000000"/>
            </w:tcBorders>
            <w:shd w:val="clear" w:color="auto" w:fill="FEF2E7"/>
          </w:tcPr>
          <w:p w14:paraId="3D8B6336" w14:textId="77777777" w:rsidR="0006478A" w:rsidRDefault="00801B5E">
            <w:pPr>
              <w:spacing w:after="0" w:line="259" w:lineRule="auto"/>
              <w:ind w:left="0" w:firstLine="0"/>
            </w:pPr>
            <w:r>
              <w:t xml:space="preserve">4 </w:t>
            </w:r>
          </w:p>
        </w:tc>
        <w:tc>
          <w:tcPr>
            <w:tcW w:w="9289" w:type="dxa"/>
            <w:tcBorders>
              <w:top w:val="single" w:sz="6" w:space="0" w:color="000000"/>
              <w:left w:val="single" w:sz="6" w:space="0" w:color="000000"/>
              <w:bottom w:val="single" w:sz="6" w:space="0" w:color="000000"/>
              <w:right w:val="single" w:sz="6" w:space="0" w:color="000000"/>
            </w:tcBorders>
            <w:shd w:val="clear" w:color="auto" w:fill="FEF2E7"/>
          </w:tcPr>
          <w:p w14:paraId="2769D474" w14:textId="77777777" w:rsidR="0006478A" w:rsidRDefault="00801B5E">
            <w:pPr>
              <w:spacing w:after="0" w:line="240" w:lineRule="auto"/>
              <w:ind w:left="1" w:firstLine="0"/>
              <w:jc w:val="both"/>
            </w:pPr>
            <w:r>
              <w:t xml:space="preserve">Overlegt met (eind)verantwoordelijke en werkt samen met andere volleybaltrainers en leiders De trainer participeert in voor- en na-overleg met de andere organisatoren. </w:t>
            </w:r>
          </w:p>
          <w:p w14:paraId="220824B5" w14:textId="77777777" w:rsidR="0006478A" w:rsidRDefault="00801B5E">
            <w:pPr>
              <w:spacing w:after="0" w:line="259" w:lineRule="auto"/>
              <w:ind w:left="1" w:firstLine="0"/>
            </w:pPr>
            <w:r>
              <w:t xml:space="preserve"> </w:t>
            </w:r>
          </w:p>
        </w:tc>
      </w:tr>
      <w:tr w:rsidR="0006478A" w14:paraId="7282FF88" w14:textId="77777777">
        <w:trPr>
          <w:trHeight w:val="1187"/>
        </w:trPr>
        <w:tc>
          <w:tcPr>
            <w:tcW w:w="475" w:type="dxa"/>
            <w:tcBorders>
              <w:top w:val="single" w:sz="6" w:space="0" w:color="000000"/>
              <w:left w:val="single" w:sz="6" w:space="0" w:color="000000"/>
              <w:bottom w:val="single" w:sz="6" w:space="0" w:color="000000"/>
              <w:right w:val="single" w:sz="6" w:space="0" w:color="000000"/>
            </w:tcBorders>
            <w:shd w:val="clear" w:color="auto" w:fill="FEF2E7"/>
          </w:tcPr>
          <w:p w14:paraId="7CB187BE" w14:textId="77777777" w:rsidR="0006478A" w:rsidRDefault="00801B5E">
            <w:pPr>
              <w:spacing w:after="0" w:line="259" w:lineRule="auto"/>
              <w:ind w:left="0" w:firstLine="0"/>
            </w:pPr>
            <w:r>
              <w:t xml:space="preserve">5 </w:t>
            </w:r>
          </w:p>
        </w:tc>
        <w:tc>
          <w:tcPr>
            <w:tcW w:w="9289" w:type="dxa"/>
            <w:tcBorders>
              <w:top w:val="single" w:sz="6" w:space="0" w:color="000000"/>
              <w:left w:val="single" w:sz="6" w:space="0" w:color="000000"/>
              <w:bottom w:val="single" w:sz="6" w:space="0" w:color="000000"/>
              <w:right w:val="single" w:sz="6" w:space="0" w:color="000000"/>
            </w:tcBorders>
            <w:shd w:val="clear" w:color="auto" w:fill="FEF2E7"/>
          </w:tcPr>
          <w:p w14:paraId="41B189B2" w14:textId="77777777" w:rsidR="0006478A" w:rsidRDefault="00801B5E">
            <w:pPr>
              <w:spacing w:after="0" w:line="259" w:lineRule="auto"/>
              <w:ind w:left="1" w:firstLine="0"/>
            </w:pPr>
            <w:r>
              <w:t xml:space="preserve">Stelt zich probleemoplossend op </w:t>
            </w:r>
          </w:p>
          <w:p w14:paraId="52FC4D4D" w14:textId="77777777" w:rsidR="0006478A" w:rsidRDefault="00801B5E">
            <w:pPr>
              <w:spacing w:after="0" w:line="240" w:lineRule="auto"/>
              <w:ind w:left="1" w:firstLine="0"/>
            </w:pPr>
            <w:r>
              <w:t xml:space="preserve">De trainer kaart problemen die voorkomen aan bij de verantwoordelijke trainer of probeert de problemen eerst zelf op te lossen.  </w:t>
            </w:r>
          </w:p>
          <w:p w14:paraId="342E626F" w14:textId="77777777" w:rsidR="0006478A" w:rsidRDefault="00801B5E">
            <w:pPr>
              <w:spacing w:after="0" w:line="259" w:lineRule="auto"/>
              <w:ind w:left="1" w:firstLine="0"/>
            </w:pPr>
            <w:r>
              <w:t xml:space="preserve"> </w:t>
            </w:r>
          </w:p>
        </w:tc>
      </w:tr>
      <w:tr w:rsidR="0006478A" w14:paraId="76E76424" w14:textId="77777777">
        <w:trPr>
          <w:trHeight w:val="1188"/>
        </w:trPr>
        <w:tc>
          <w:tcPr>
            <w:tcW w:w="475" w:type="dxa"/>
            <w:tcBorders>
              <w:top w:val="single" w:sz="6" w:space="0" w:color="000000"/>
              <w:left w:val="single" w:sz="6" w:space="0" w:color="000000"/>
              <w:bottom w:val="single" w:sz="6" w:space="0" w:color="000000"/>
              <w:right w:val="single" w:sz="6" w:space="0" w:color="000000"/>
            </w:tcBorders>
            <w:shd w:val="clear" w:color="auto" w:fill="FEF2E7"/>
          </w:tcPr>
          <w:p w14:paraId="269201FD" w14:textId="77777777" w:rsidR="0006478A" w:rsidRDefault="00801B5E">
            <w:pPr>
              <w:spacing w:after="0" w:line="259" w:lineRule="auto"/>
              <w:ind w:left="0" w:firstLine="0"/>
            </w:pPr>
            <w:r>
              <w:t xml:space="preserve">6 </w:t>
            </w:r>
          </w:p>
        </w:tc>
        <w:tc>
          <w:tcPr>
            <w:tcW w:w="9289" w:type="dxa"/>
            <w:tcBorders>
              <w:top w:val="single" w:sz="6" w:space="0" w:color="000000"/>
              <w:left w:val="single" w:sz="6" w:space="0" w:color="000000"/>
              <w:bottom w:val="single" w:sz="6" w:space="0" w:color="000000"/>
              <w:right w:val="single" w:sz="6" w:space="0" w:color="000000"/>
            </w:tcBorders>
            <w:shd w:val="clear" w:color="auto" w:fill="FEF2E7"/>
          </w:tcPr>
          <w:p w14:paraId="4A630ADF" w14:textId="77777777" w:rsidR="0006478A" w:rsidRDefault="00801B5E">
            <w:pPr>
              <w:spacing w:after="0" w:line="259" w:lineRule="auto"/>
              <w:ind w:left="1" w:firstLine="0"/>
            </w:pPr>
            <w:r>
              <w:t xml:space="preserve">Rapporteert aan (eind)verantwoordelijke </w:t>
            </w:r>
          </w:p>
          <w:p w14:paraId="54A4DD2F" w14:textId="77777777" w:rsidR="0006478A" w:rsidRDefault="00801B5E">
            <w:pPr>
              <w:spacing w:after="0" w:line="240" w:lineRule="auto"/>
              <w:ind w:left="1" w:firstLine="0"/>
            </w:pPr>
            <w:r>
              <w:t xml:space="preserve">De trainer rapporteert indien afgesproken in het draaiboek of op eigen initiatief, in een verslag, naar de (eind) verantwoordelijke over het verloop van de activiteit.  </w:t>
            </w:r>
          </w:p>
          <w:p w14:paraId="53C63B8D" w14:textId="77777777" w:rsidR="0006478A" w:rsidRDefault="00801B5E">
            <w:pPr>
              <w:spacing w:after="0" w:line="259" w:lineRule="auto"/>
              <w:ind w:left="1" w:firstLine="0"/>
            </w:pPr>
            <w:r>
              <w:t xml:space="preserve"> </w:t>
            </w:r>
          </w:p>
        </w:tc>
      </w:tr>
      <w:tr w:rsidR="0006478A" w14:paraId="36205027" w14:textId="77777777">
        <w:trPr>
          <w:trHeight w:val="891"/>
        </w:trPr>
        <w:tc>
          <w:tcPr>
            <w:tcW w:w="475" w:type="dxa"/>
            <w:tcBorders>
              <w:top w:val="single" w:sz="6" w:space="0" w:color="000000"/>
              <w:left w:val="single" w:sz="6" w:space="0" w:color="000000"/>
              <w:bottom w:val="single" w:sz="6" w:space="0" w:color="000000"/>
              <w:right w:val="single" w:sz="6" w:space="0" w:color="000000"/>
            </w:tcBorders>
            <w:shd w:val="clear" w:color="auto" w:fill="FEF2E7"/>
          </w:tcPr>
          <w:p w14:paraId="25F9A3B4" w14:textId="77777777" w:rsidR="0006478A" w:rsidRDefault="00801B5E">
            <w:pPr>
              <w:spacing w:after="0" w:line="259" w:lineRule="auto"/>
              <w:ind w:left="0" w:firstLine="0"/>
            </w:pPr>
            <w:r>
              <w:t xml:space="preserve">7 </w:t>
            </w:r>
          </w:p>
        </w:tc>
        <w:tc>
          <w:tcPr>
            <w:tcW w:w="9289" w:type="dxa"/>
            <w:tcBorders>
              <w:top w:val="single" w:sz="6" w:space="0" w:color="000000"/>
              <w:left w:val="single" w:sz="6" w:space="0" w:color="000000"/>
              <w:bottom w:val="single" w:sz="6" w:space="0" w:color="000000"/>
              <w:right w:val="single" w:sz="6" w:space="0" w:color="000000"/>
            </w:tcBorders>
            <w:shd w:val="clear" w:color="auto" w:fill="FEF2E7"/>
          </w:tcPr>
          <w:p w14:paraId="7509F625" w14:textId="77777777" w:rsidR="0006478A" w:rsidRDefault="00801B5E">
            <w:pPr>
              <w:spacing w:after="0" w:line="259" w:lineRule="auto"/>
              <w:ind w:left="1" w:firstLine="0"/>
            </w:pPr>
            <w:r>
              <w:t xml:space="preserve">Participeert in de evaluatie van de activiteit </w:t>
            </w:r>
          </w:p>
          <w:p w14:paraId="1A34EDC4" w14:textId="77777777" w:rsidR="0006478A" w:rsidRDefault="00801B5E">
            <w:pPr>
              <w:spacing w:after="0" w:line="259" w:lineRule="auto"/>
              <w:ind w:left="1" w:firstLine="0"/>
            </w:pPr>
            <w:r>
              <w:t xml:space="preserve">De trainer heeft een omschreven rol in de evaluatie van de activiteit.  </w:t>
            </w:r>
          </w:p>
          <w:p w14:paraId="7B9249A6" w14:textId="77777777" w:rsidR="0006478A" w:rsidRDefault="00801B5E">
            <w:pPr>
              <w:spacing w:after="0" w:line="259" w:lineRule="auto"/>
              <w:ind w:left="1" w:firstLine="0"/>
            </w:pPr>
            <w:r>
              <w:t xml:space="preserve"> </w:t>
            </w:r>
          </w:p>
        </w:tc>
      </w:tr>
    </w:tbl>
    <w:p w14:paraId="10AFC2E9" w14:textId="77777777" w:rsidR="0006478A" w:rsidRDefault="00801B5E">
      <w:pPr>
        <w:spacing w:after="0" w:line="259" w:lineRule="auto"/>
        <w:ind w:left="0" w:firstLine="0"/>
      </w:pPr>
      <w:r>
        <w:rPr>
          <w:rFonts w:ascii="Segoe UI" w:eastAsia="Segoe UI" w:hAnsi="Segoe UI" w:cs="Segoe UI"/>
          <w:sz w:val="17"/>
        </w:rPr>
        <w:t xml:space="preserve"> </w:t>
      </w:r>
    </w:p>
    <w:sectPr w:rsidR="0006478A" w:rsidSect="00050199">
      <w:headerReference w:type="even" r:id="rId7"/>
      <w:headerReference w:type="default" r:id="rId8"/>
      <w:footerReference w:type="even" r:id="rId9"/>
      <w:footerReference w:type="default" r:id="rId10"/>
      <w:headerReference w:type="first" r:id="rId11"/>
      <w:footerReference w:type="first" r:id="rId12"/>
      <w:pgSz w:w="11906" w:h="16838"/>
      <w:pgMar w:top="2410" w:right="1026" w:bottom="1702" w:left="1133" w:header="708" w:footer="56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D237F" w14:textId="77777777" w:rsidR="00123E62" w:rsidRDefault="00123E62">
      <w:pPr>
        <w:spacing w:after="0" w:line="240" w:lineRule="auto"/>
      </w:pPr>
      <w:r>
        <w:separator/>
      </w:r>
    </w:p>
  </w:endnote>
  <w:endnote w:type="continuationSeparator" w:id="0">
    <w:p w14:paraId="7B5282AC" w14:textId="77777777" w:rsidR="00123E62" w:rsidRDefault="00123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4BF62" w14:textId="77777777" w:rsidR="0006478A" w:rsidRDefault="00801B5E">
    <w:pPr>
      <w:tabs>
        <w:tab w:val="center" w:pos="4821"/>
      </w:tabs>
      <w:spacing w:after="0" w:line="259" w:lineRule="auto"/>
      <w:ind w:left="0" w:firstLine="0"/>
    </w:pPr>
    <w:r>
      <w:rPr>
        <w:color w:val="FFFFFF"/>
      </w:rPr>
      <w:t xml:space="preserve">VT2 PVB 2.3 Assisteren bij activiteiten </w:t>
    </w:r>
    <w:r>
      <w:rPr>
        <w:color w:val="FFFFFF"/>
      </w:rPr>
      <w:tab/>
      <w:t xml:space="preserve">– </w:t>
    </w:r>
    <w:r>
      <w:fldChar w:fldCharType="begin"/>
    </w:r>
    <w:r>
      <w:instrText xml:space="preserve"> PAGE   \* MERGEFORMAT </w:instrText>
    </w:r>
    <w:r>
      <w:fldChar w:fldCharType="separate"/>
    </w:r>
    <w:r>
      <w:rPr>
        <w:color w:val="FFFFFF"/>
      </w:rPr>
      <w:t>1</w:t>
    </w:r>
    <w:r>
      <w:rPr>
        <w:color w:val="FFFFFF"/>
      </w:rPr>
      <w:fldChar w:fldCharType="end"/>
    </w:r>
    <w:r>
      <w:rPr>
        <w:color w:val="FFFFFF"/>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6DCF1" w14:textId="77777777" w:rsidR="0006478A" w:rsidRDefault="00801B5E">
    <w:pPr>
      <w:tabs>
        <w:tab w:val="center" w:pos="4821"/>
      </w:tabs>
      <w:spacing w:after="0" w:line="259" w:lineRule="auto"/>
      <w:ind w:left="0" w:firstLine="0"/>
    </w:pPr>
    <w:r>
      <w:rPr>
        <w:color w:val="FFFFFF"/>
      </w:rPr>
      <w:t xml:space="preserve">VT2 PVB 2.3 Assisteren bij activiteiten </w:t>
    </w:r>
    <w:r>
      <w:rPr>
        <w:color w:val="FFFFFF"/>
      </w:rPr>
      <w:tab/>
      <w:t xml:space="preserve">– </w:t>
    </w:r>
    <w:r>
      <w:fldChar w:fldCharType="begin"/>
    </w:r>
    <w:r>
      <w:instrText xml:space="preserve"> PAGE   \* MERGEFORMAT </w:instrText>
    </w:r>
    <w:r>
      <w:fldChar w:fldCharType="separate"/>
    </w:r>
    <w:r>
      <w:rPr>
        <w:color w:val="FFFFFF"/>
      </w:rPr>
      <w:t>1</w:t>
    </w:r>
    <w:r>
      <w:rPr>
        <w:color w:val="FFFFFF"/>
      </w:rPr>
      <w:fldChar w:fldCharType="end"/>
    </w:r>
    <w:r>
      <w:rPr>
        <w:color w:val="FFFFFF"/>
      </w:rP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F917A" w14:textId="77777777" w:rsidR="0006478A" w:rsidRDefault="00801B5E">
    <w:pPr>
      <w:tabs>
        <w:tab w:val="center" w:pos="4821"/>
      </w:tabs>
      <w:spacing w:after="0" w:line="259" w:lineRule="auto"/>
      <w:ind w:left="0" w:firstLine="0"/>
    </w:pPr>
    <w:r>
      <w:rPr>
        <w:color w:val="FFFFFF"/>
      </w:rPr>
      <w:t xml:space="preserve">VT2 PVB 2.3 Assisteren bij activiteiten </w:t>
    </w:r>
    <w:r>
      <w:rPr>
        <w:color w:val="FFFFFF"/>
      </w:rPr>
      <w:tab/>
      <w:t xml:space="preserve">– </w:t>
    </w:r>
    <w:r>
      <w:fldChar w:fldCharType="begin"/>
    </w:r>
    <w:r>
      <w:instrText xml:space="preserve"> PAGE   \* MERGEFORMAT </w:instrText>
    </w:r>
    <w:r>
      <w:fldChar w:fldCharType="separate"/>
    </w:r>
    <w:r>
      <w:rPr>
        <w:color w:val="FFFFFF"/>
      </w:rPr>
      <w:t>1</w:t>
    </w:r>
    <w:r>
      <w:rPr>
        <w:color w:val="FFFFFF"/>
      </w:rPr>
      <w:fldChar w:fldCharType="end"/>
    </w:r>
    <w:r>
      <w:rPr>
        <w:color w:val="FFFFFF"/>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4AF27" w14:textId="77777777" w:rsidR="00123E62" w:rsidRDefault="00123E62">
      <w:pPr>
        <w:spacing w:after="0" w:line="240" w:lineRule="auto"/>
      </w:pPr>
      <w:r>
        <w:separator/>
      </w:r>
    </w:p>
  </w:footnote>
  <w:footnote w:type="continuationSeparator" w:id="0">
    <w:p w14:paraId="4325010C" w14:textId="77777777" w:rsidR="00123E62" w:rsidRDefault="00123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ED15A" w14:textId="77777777" w:rsidR="0006478A" w:rsidRDefault="00801B5E">
    <w:r>
      <w:rPr>
        <w:noProof/>
        <w:sz w:val="22"/>
      </w:rPr>
      <mc:AlternateContent>
        <mc:Choice Requires="wpg">
          <w:drawing>
            <wp:anchor distT="0" distB="0" distL="114300" distR="114300" simplePos="0" relativeHeight="251658240" behindDoc="1" locked="0" layoutInCell="1" allowOverlap="1" wp14:anchorId="028C6554" wp14:editId="5F18090A">
              <wp:simplePos x="0" y="0"/>
              <wp:positionH relativeFrom="page">
                <wp:posOffset>0</wp:posOffset>
              </wp:positionH>
              <wp:positionV relativeFrom="page">
                <wp:posOffset>9543</wp:posOffset>
              </wp:positionV>
              <wp:extent cx="7554593" cy="10682837"/>
              <wp:effectExtent l="0" t="0" r="0" b="0"/>
              <wp:wrapNone/>
              <wp:docPr id="8939" name="Group 8939"/>
              <wp:cNvGraphicFramePr/>
              <a:graphic xmlns:a="http://schemas.openxmlformats.org/drawingml/2006/main">
                <a:graphicData uri="http://schemas.microsoft.com/office/word/2010/wordprocessingGroup">
                  <wpg:wgp>
                    <wpg:cNvGrpSpPr/>
                    <wpg:grpSpPr>
                      <a:xfrm>
                        <a:off x="0" y="0"/>
                        <a:ext cx="7554593" cy="10682837"/>
                        <a:chOff x="0" y="0"/>
                        <a:chExt cx="7554593" cy="10682837"/>
                      </a:xfrm>
                    </wpg:grpSpPr>
                    <pic:pic xmlns:pic="http://schemas.openxmlformats.org/drawingml/2006/picture">
                      <pic:nvPicPr>
                        <pic:cNvPr id="8940" name="Picture 8940"/>
                        <pic:cNvPicPr/>
                      </pic:nvPicPr>
                      <pic:blipFill>
                        <a:blip r:embed="rId1"/>
                        <a:stretch>
                          <a:fillRect/>
                        </a:stretch>
                      </pic:blipFill>
                      <pic:spPr>
                        <a:xfrm>
                          <a:off x="0" y="-3446"/>
                          <a:ext cx="7543800" cy="10658856"/>
                        </a:xfrm>
                        <a:prstGeom prst="rect">
                          <a:avLst/>
                        </a:prstGeom>
                      </pic:spPr>
                    </pic:pic>
                  </wpg:wgp>
                </a:graphicData>
              </a:graphic>
            </wp:anchor>
          </w:drawing>
        </mc:Choice>
        <mc:Fallback xmlns:a="http://schemas.openxmlformats.org/drawingml/2006/main">
          <w:pict>
            <v:group id="Group 8939" style="width:594.85pt;height:841.168pt;position:absolute;z-index:-2147483648;mso-position-horizontal-relative:page;mso-position-horizontal:absolute;margin-left:0pt;mso-position-vertical-relative:page;margin-top:0.751404pt;" coordsize="75545,106828">
              <v:shape id="Picture 8940" style="position:absolute;width:75438;height:106588;left:0;top:-34;" filled="f">
                <v:imagedata r:id="rId7"/>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F3E68" w14:textId="77777777" w:rsidR="0006478A" w:rsidRDefault="00801B5E">
    <w:r>
      <w:rPr>
        <w:noProof/>
        <w:sz w:val="22"/>
      </w:rPr>
      <mc:AlternateContent>
        <mc:Choice Requires="wpg">
          <w:drawing>
            <wp:anchor distT="0" distB="0" distL="114300" distR="114300" simplePos="0" relativeHeight="251659264" behindDoc="1" locked="0" layoutInCell="1" allowOverlap="1" wp14:anchorId="381FABB3" wp14:editId="320AC9C5">
              <wp:simplePos x="0" y="0"/>
              <wp:positionH relativeFrom="page">
                <wp:posOffset>0</wp:posOffset>
              </wp:positionH>
              <wp:positionV relativeFrom="page">
                <wp:posOffset>9543</wp:posOffset>
              </wp:positionV>
              <wp:extent cx="7554593" cy="10682837"/>
              <wp:effectExtent l="0" t="0" r="0" b="0"/>
              <wp:wrapNone/>
              <wp:docPr id="8922" name="Group 8922"/>
              <wp:cNvGraphicFramePr/>
              <a:graphic xmlns:a="http://schemas.openxmlformats.org/drawingml/2006/main">
                <a:graphicData uri="http://schemas.microsoft.com/office/word/2010/wordprocessingGroup">
                  <wpg:wgp>
                    <wpg:cNvGrpSpPr/>
                    <wpg:grpSpPr>
                      <a:xfrm>
                        <a:off x="0" y="0"/>
                        <a:ext cx="7554593" cy="10682837"/>
                        <a:chOff x="0" y="0"/>
                        <a:chExt cx="7554593" cy="10682837"/>
                      </a:xfrm>
                    </wpg:grpSpPr>
                    <pic:pic xmlns:pic="http://schemas.openxmlformats.org/drawingml/2006/picture">
                      <pic:nvPicPr>
                        <pic:cNvPr id="8923" name="Picture 8923"/>
                        <pic:cNvPicPr/>
                      </pic:nvPicPr>
                      <pic:blipFill>
                        <a:blip r:embed="rId1"/>
                        <a:stretch>
                          <a:fillRect/>
                        </a:stretch>
                      </pic:blipFill>
                      <pic:spPr>
                        <a:xfrm>
                          <a:off x="0" y="-3446"/>
                          <a:ext cx="7543800" cy="10658856"/>
                        </a:xfrm>
                        <a:prstGeom prst="rect">
                          <a:avLst/>
                        </a:prstGeom>
                      </pic:spPr>
                    </pic:pic>
                  </wpg:wgp>
                </a:graphicData>
              </a:graphic>
            </wp:anchor>
          </w:drawing>
        </mc:Choice>
        <mc:Fallback xmlns:a="http://schemas.openxmlformats.org/drawingml/2006/main">
          <w:pict>
            <v:group id="Group 8922" style="width:594.85pt;height:841.168pt;position:absolute;z-index:-2147483648;mso-position-horizontal-relative:page;mso-position-horizontal:absolute;margin-left:0pt;mso-position-vertical-relative:page;margin-top:0.751404pt;" coordsize="75545,106828">
              <v:shape id="Picture 8923" style="position:absolute;width:75438;height:106588;left:0;top:-34;" filled="f">
                <v:imagedata r:id="rId7"/>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C833F" w14:textId="77777777" w:rsidR="0006478A" w:rsidRDefault="00801B5E">
    <w:r>
      <w:rPr>
        <w:noProof/>
        <w:sz w:val="22"/>
      </w:rPr>
      <mc:AlternateContent>
        <mc:Choice Requires="wpg">
          <w:drawing>
            <wp:anchor distT="0" distB="0" distL="114300" distR="114300" simplePos="0" relativeHeight="251660288" behindDoc="1" locked="0" layoutInCell="1" allowOverlap="1" wp14:anchorId="62EB58F1" wp14:editId="79BFEF3D">
              <wp:simplePos x="0" y="0"/>
              <wp:positionH relativeFrom="page">
                <wp:posOffset>0</wp:posOffset>
              </wp:positionH>
              <wp:positionV relativeFrom="page">
                <wp:posOffset>9543</wp:posOffset>
              </wp:positionV>
              <wp:extent cx="7554593" cy="10682837"/>
              <wp:effectExtent l="0" t="0" r="0" b="0"/>
              <wp:wrapNone/>
              <wp:docPr id="8905" name="Group 8905"/>
              <wp:cNvGraphicFramePr/>
              <a:graphic xmlns:a="http://schemas.openxmlformats.org/drawingml/2006/main">
                <a:graphicData uri="http://schemas.microsoft.com/office/word/2010/wordprocessingGroup">
                  <wpg:wgp>
                    <wpg:cNvGrpSpPr/>
                    <wpg:grpSpPr>
                      <a:xfrm>
                        <a:off x="0" y="0"/>
                        <a:ext cx="7554593" cy="10682837"/>
                        <a:chOff x="0" y="0"/>
                        <a:chExt cx="7554593" cy="10682837"/>
                      </a:xfrm>
                    </wpg:grpSpPr>
                    <pic:pic xmlns:pic="http://schemas.openxmlformats.org/drawingml/2006/picture">
                      <pic:nvPicPr>
                        <pic:cNvPr id="8906" name="Picture 8906"/>
                        <pic:cNvPicPr/>
                      </pic:nvPicPr>
                      <pic:blipFill>
                        <a:blip r:embed="rId1"/>
                        <a:stretch>
                          <a:fillRect/>
                        </a:stretch>
                      </pic:blipFill>
                      <pic:spPr>
                        <a:xfrm>
                          <a:off x="0" y="-3446"/>
                          <a:ext cx="7543800" cy="10658856"/>
                        </a:xfrm>
                        <a:prstGeom prst="rect">
                          <a:avLst/>
                        </a:prstGeom>
                      </pic:spPr>
                    </pic:pic>
                  </wpg:wgp>
                </a:graphicData>
              </a:graphic>
            </wp:anchor>
          </w:drawing>
        </mc:Choice>
        <mc:Fallback xmlns:a="http://schemas.openxmlformats.org/drawingml/2006/main">
          <w:pict>
            <v:group id="Group 8905" style="width:594.85pt;height:841.168pt;position:absolute;z-index:-2147483648;mso-position-horizontal-relative:page;mso-position-horizontal:absolute;margin-left:0pt;mso-position-vertical-relative:page;margin-top:0.751404pt;" coordsize="75545,106828">
              <v:shape id="Picture 8906" style="position:absolute;width:75438;height:106588;left:0;top:-34;" filled="f">
                <v:imagedata r:id="rId7"/>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A3834"/>
    <w:multiLevelType w:val="hybridMultilevel"/>
    <w:tmpl w:val="C05E7028"/>
    <w:lvl w:ilvl="0" w:tplc="17AEEC24">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D6080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A8B5B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B8D6B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00C7C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36183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90161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86F8D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C8262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A4B4C54"/>
    <w:multiLevelType w:val="hybridMultilevel"/>
    <w:tmpl w:val="D54674F4"/>
    <w:lvl w:ilvl="0" w:tplc="21563512">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2C0F1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E4943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C89E4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64110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92399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6464A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20F9C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CE1C1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9163726"/>
    <w:multiLevelType w:val="hybridMultilevel"/>
    <w:tmpl w:val="EF624186"/>
    <w:lvl w:ilvl="0" w:tplc="210ACD1A">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F63D30">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F02656">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1CF734">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E67C6C">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766C1A">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8E6B88">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B40D74">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62ED0A">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AB325FB"/>
    <w:multiLevelType w:val="hybridMultilevel"/>
    <w:tmpl w:val="75084622"/>
    <w:lvl w:ilvl="0" w:tplc="1B5C01A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F07A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5220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B42D3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2AB0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94479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2C6C8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98D84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8C006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78A"/>
    <w:rsid w:val="00050199"/>
    <w:rsid w:val="0006478A"/>
    <w:rsid w:val="00123E62"/>
    <w:rsid w:val="00402F7F"/>
    <w:rsid w:val="005C50A2"/>
    <w:rsid w:val="00801B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3762B"/>
  <w15:docId w15:val="{8A8320B5-8CF5-4C8A-8917-4BC80540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50" w:lineRule="auto"/>
      <w:ind w:left="10" w:hanging="10"/>
    </w:pPr>
    <w:rPr>
      <w:rFonts w:ascii="Calibri" w:eastAsia="Calibri" w:hAnsi="Calibri" w:cs="Calibri"/>
      <w:color w:val="000000"/>
      <w:sz w:val="24"/>
    </w:rPr>
  </w:style>
  <w:style w:type="paragraph" w:styleId="Kop1">
    <w:name w:val="heading 1"/>
    <w:next w:val="Standaard"/>
    <w:link w:val="Kop1Char"/>
    <w:uiPriority w:val="9"/>
    <w:qFormat/>
    <w:pPr>
      <w:keepNext/>
      <w:keepLines/>
      <w:spacing w:after="0"/>
      <w:ind w:left="10" w:hanging="10"/>
      <w:outlineLvl w:val="0"/>
    </w:pPr>
    <w:rPr>
      <w:rFonts w:ascii="Calibri" w:eastAsia="Calibri" w:hAnsi="Calibri" w:cs="Calibri"/>
      <w:b/>
      <w:color w:val="000000"/>
      <w:sz w:val="36"/>
    </w:rPr>
  </w:style>
  <w:style w:type="paragraph" w:styleId="Kop2">
    <w:name w:val="heading 2"/>
    <w:next w:val="Standaard"/>
    <w:link w:val="Kop2Char"/>
    <w:uiPriority w:val="9"/>
    <w:unhideWhenUsed/>
    <w:qFormat/>
    <w:pPr>
      <w:keepNext/>
      <w:keepLines/>
      <w:spacing w:after="0"/>
      <w:ind w:left="10" w:hanging="10"/>
      <w:outlineLvl w:val="1"/>
    </w:pPr>
    <w:rPr>
      <w:rFonts w:ascii="Calibri" w:eastAsia="Calibri" w:hAnsi="Calibri" w:cs="Calibri"/>
      <w:b/>
      <w:color w:val="000000"/>
      <w:sz w:val="28"/>
    </w:rPr>
  </w:style>
  <w:style w:type="paragraph" w:styleId="Kop3">
    <w:name w:val="heading 3"/>
    <w:basedOn w:val="Standaard"/>
    <w:next w:val="Standaard"/>
    <w:link w:val="Kop3Char"/>
    <w:uiPriority w:val="9"/>
    <w:unhideWhenUsed/>
    <w:qFormat/>
    <w:rsid w:val="00402F7F"/>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000000"/>
      <w:sz w:val="36"/>
    </w:rPr>
  </w:style>
  <w:style w:type="character" w:customStyle="1" w:styleId="Kop2Char">
    <w:name w:val="Kop 2 Char"/>
    <w:link w:val="Kop2"/>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Geenafstand">
    <w:name w:val="No Spacing"/>
    <w:uiPriority w:val="1"/>
    <w:qFormat/>
    <w:rsid w:val="00402F7F"/>
    <w:pPr>
      <w:spacing w:after="0" w:line="240" w:lineRule="auto"/>
      <w:ind w:left="10" w:hanging="10"/>
    </w:pPr>
    <w:rPr>
      <w:rFonts w:ascii="Calibri" w:eastAsia="Calibri" w:hAnsi="Calibri" w:cs="Calibri"/>
      <w:color w:val="000000"/>
      <w:sz w:val="24"/>
    </w:rPr>
  </w:style>
  <w:style w:type="character" w:customStyle="1" w:styleId="Kop3Char">
    <w:name w:val="Kop 3 Char"/>
    <w:basedOn w:val="Standaardalinea-lettertype"/>
    <w:link w:val="Kop3"/>
    <w:uiPriority w:val="9"/>
    <w:rsid w:val="00402F7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7"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7"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7"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9D829F94C3544AABEAF7D301DF0301" ma:contentTypeVersion="12" ma:contentTypeDescription="Een nieuw document maken." ma:contentTypeScope="" ma:versionID="3b0698d5de95d13e4d3f9aae00c0e67d">
  <xsd:schema xmlns:xsd="http://www.w3.org/2001/XMLSchema" xmlns:xs="http://www.w3.org/2001/XMLSchema" xmlns:p="http://schemas.microsoft.com/office/2006/metadata/properties" xmlns:ns2="7441a41d-7c0a-471b-8fa6-c71560177983" xmlns:ns3="e2f8d9fc-1853-48dd-ae73-88e766d4c3c6" targetNamespace="http://schemas.microsoft.com/office/2006/metadata/properties" ma:root="true" ma:fieldsID="0d938504809abaa699fe717e41a1f3ad" ns2:_="" ns3:_="">
    <xsd:import namespace="7441a41d-7c0a-471b-8fa6-c71560177983"/>
    <xsd:import namespace="e2f8d9fc-1853-48dd-ae73-88e766d4c3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1a41d-7c0a-471b-8fa6-c71560177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f8d9fc-1853-48dd-ae73-88e766d4c3c6" elementFormDefault="qualified">
    <xsd:import namespace="http://schemas.microsoft.com/office/2006/documentManagement/types"/>
    <xsd:import namespace="http://schemas.microsoft.com/office/infopath/2007/PartnerControls"/>
    <xsd:element name="SharedWithUsers" ma:index="11"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6"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FFF82B-10D5-473F-9250-FC4CE192B6AB}"/>
</file>

<file path=customXml/itemProps2.xml><?xml version="1.0" encoding="utf-8"?>
<ds:datastoreItem xmlns:ds="http://schemas.openxmlformats.org/officeDocument/2006/customXml" ds:itemID="{CA4B4064-B0D8-49FB-9BB4-268D3F321594}"/>
</file>

<file path=customXml/itemProps3.xml><?xml version="1.0" encoding="utf-8"?>
<ds:datastoreItem xmlns:ds="http://schemas.openxmlformats.org/officeDocument/2006/customXml" ds:itemID="{D21AFCAB-E95F-41C2-8313-84C8607F2523}"/>
</file>

<file path=docProps/app.xml><?xml version="1.0" encoding="utf-8"?>
<Properties xmlns="http://schemas.openxmlformats.org/officeDocument/2006/extended-properties" xmlns:vt="http://schemas.openxmlformats.org/officeDocument/2006/docPropsVTypes">
  <Template>Normal.dotm</Template>
  <TotalTime>2</TotalTime>
  <Pages>5</Pages>
  <Words>950</Words>
  <Characters>5225</Characters>
  <Application>Microsoft Office Word</Application>
  <DocSecurity>4</DocSecurity>
  <Lines>43</Lines>
  <Paragraphs>12</Paragraphs>
  <ScaleCrop>false</ScaleCrop>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de Wit</dc:creator>
  <cp:keywords/>
  <cp:lastModifiedBy>Jacqueline de Wit</cp:lastModifiedBy>
  <cp:revision>2</cp:revision>
  <dcterms:created xsi:type="dcterms:W3CDTF">2021-03-11T12:36:00Z</dcterms:created>
  <dcterms:modified xsi:type="dcterms:W3CDTF">2021-03-11T12:36:00Z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0x010100FD9D829F94C3544AABEAF7D301DF0301</vt:lpwstr>
  </property>
  <property fmtid="{D5CDD505-2E9C-101B-9397-08002B2CF9AE}" pid="3" name="Order">
    <vt:r8>391400</vt:r8>
  </property>
  <property fmtid="{D5CDD505-2E9C-101B-9397-08002B2CF9AE}" pid="4" name="_ExtendedDescription">
    <vt:lpwstr/>
  </property>
</Properties>
</file>