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8CEE" w14:textId="40357B48" w:rsidR="008275DB" w:rsidRPr="00C22D0A" w:rsidRDefault="008275DB" w:rsidP="008275DB">
      <w:pPr>
        <w:rPr>
          <w:rFonts w:ascii="Calibri Light" w:hAnsi="Calibri Light" w:cs="Calibri Light"/>
          <w:b/>
          <w:bCs/>
          <w:sz w:val="48"/>
          <w:szCs w:val="48"/>
        </w:rPr>
      </w:pPr>
      <w:bookmarkStart w:id="0" w:name="_Toc341360355"/>
      <w:bookmarkStart w:id="1" w:name="_Toc344638987"/>
      <w:r w:rsidRPr="00C22D0A">
        <w:rPr>
          <w:rFonts w:ascii="Calibri Light" w:hAnsi="Calibri Light" w:cs="Calibri Light"/>
          <w:b/>
          <w:bCs/>
          <w:sz w:val="48"/>
          <w:szCs w:val="48"/>
        </w:rPr>
        <w:t>PvB 2.2 Begeleiden bij wedstrijden</w:t>
      </w:r>
      <w:bookmarkEnd w:id="0"/>
      <w:bookmarkEnd w:id="1"/>
      <w:r w:rsidRPr="00C22D0A">
        <w:rPr>
          <w:rFonts w:ascii="Calibri Light" w:hAnsi="Calibri Light" w:cs="Calibri Light"/>
          <w:b/>
          <w:bCs/>
          <w:sz w:val="48"/>
          <w:szCs w:val="48"/>
        </w:rPr>
        <w:t xml:space="preserve"> </w:t>
      </w:r>
    </w:p>
    <w:p w14:paraId="15EDD9C3" w14:textId="78CD5C44" w:rsidR="008275DB" w:rsidRPr="00260B3C" w:rsidRDefault="008275DB" w:rsidP="008275DB">
      <w:pPr>
        <w:pStyle w:val="Kop2"/>
        <w:rPr>
          <w:rFonts w:ascii="Calibri" w:hAnsi="Calibri" w:cs="Calibri"/>
          <w:sz w:val="32"/>
          <w:szCs w:val="32"/>
        </w:rPr>
      </w:pPr>
      <w:bookmarkStart w:id="2" w:name="_Toc341360363"/>
      <w:bookmarkStart w:id="3" w:name="_Toc344638995"/>
      <w:r w:rsidRPr="00260B3C">
        <w:rPr>
          <w:rFonts w:ascii="Calibri" w:hAnsi="Calibri" w:cs="Calibri"/>
          <w:color w:val="000000" w:themeColor="text1"/>
          <w:sz w:val="32"/>
          <w:szCs w:val="32"/>
        </w:rPr>
        <w:t>Protocol PvB 2.2 Begeleiden bij wedstrijden – portfoliobeoordeling</w:t>
      </w:r>
      <w:bookmarkEnd w:id="2"/>
      <w:bookmarkEnd w:id="3"/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4962"/>
        <w:gridCol w:w="5046"/>
      </w:tblGrid>
      <w:tr w:rsidR="008275DB" w:rsidRPr="00260B3C" w14:paraId="385EBE4C" w14:textId="77777777" w:rsidTr="005E32E7">
        <w:tc>
          <w:tcPr>
            <w:tcW w:w="4962" w:type="dxa"/>
            <w:vMerge w:val="restart"/>
            <w:shd w:val="clear" w:color="auto" w:fill="FEF2E7"/>
          </w:tcPr>
          <w:p w14:paraId="7D015943" w14:textId="77777777" w:rsidR="008275DB" w:rsidRDefault="008275DB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b/>
                <w:color w:val="000000"/>
                <w:sz w:val="24"/>
              </w:rPr>
              <w:t>Naam kandidaat:</w:t>
            </w:r>
          </w:p>
          <w:p w14:paraId="6BD3F13E" w14:textId="77777777" w:rsidR="00665A5C" w:rsidRDefault="00665A5C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14:paraId="60C7DC37" w14:textId="7E9D740C" w:rsidR="00665A5C" w:rsidRPr="00260B3C" w:rsidRDefault="00665A5C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Relatienummer:</w:t>
            </w:r>
          </w:p>
        </w:tc>
        <w:tc>
          <w:tcPr>
            <w:tcW w:w="5046" w:type="dxa"/>
            <w:shd w:val="clear" w:color="auto" w:fill="FEF2E7"/>
          </w:tcPr>
          <w:p w14:paraId="6E5803AB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Datum:</w:t>
            </w:r>
          </w:p>
          <w:p w14:paraId="4191A138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  <w:p w14:paraId="0AE2C2FB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275DB" w:rsidRPr="00260B3C" w14:paraId="27E69B5D" w14:textId="77777777" w:rsidTr="005E32E7">
        <w:tc>
          <w:tcPr>
            <w:tcW w:w="4962" w:type="dxa"/>
            <w:vMerge/>
            <w:shd w:val="clear" w:color="auto" w:fill="FEF2E7"/>
          </w:tcPr>
          <w:p w14:paraId="25B73C68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  <w:tc>
          <w:tcPr>
            <w:tcW w:w="5046" w:type="dxa"/>
            <w:shd w:val="clear" w:color="auto" w:fill="FEF2E7"/>
          </w:tcPr>
          <w:p w14:paraId="0195309C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PvB-beoordelaar:</w:t>
            </w:r>
          </w:p>
          <w:p w14:paraId="53768772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  <w:p w14:paraId="0536F1CB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275DB" w:rsidRPr="00260B3C" w14:paraId="13BAE963" w14:textId="77777777" w:rsidTr="005E32E7">
        <w:tc>
          <w:tcPr>
            <w:tcW w:w="10008" w:type="dxa"/>
            <w:gridSpan w:val="2"/>
            <w:shd w:val="clear" w:color="auto" w:fill="FEF2E7"/>
          </w:tcPr>
          <w:p w14:paraId="54E3157A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b/>
                <w:color w:val="000000"/>
                <w:sz w:val="24"/>
              </w:rPr>
              <w:t>Voldaan aan eisen voor toelating en afnamecondities: ja / nee*</w:t>
            </w:r>
          </w:p>
          <w:p w14:paraId="26BBC93B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  <w:p w14:paraId="0D23A318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 xml:space="preserve">Portfolio bestaat uit … </w:t>
            </w:r>
          </w:p>
          <w:p w14:paraId="2B348E36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  <w:p w14:paraId="1A4073D4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Het portfolio is compleet: ja / nee*</w:t>
            </w:r>
          </w:p>
          <w:p w14:paraId="35A8470F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275DB" w:rsidRPr="00260B3C" w14:paraId="5E068D8A" w14:textId="77777777" w:rsidTr="005E32E7">
        <w:tc>
          <w:tcPr>
            <w:tcW w:w="10008" w:type="dxa"/>
            <w:gridSpan w:val="2"/>
            <w:shd w:val="clear" w:color="auto" w:fill="FEF2E7"/>
          </w:tcPr>
          <w:p w14:paraId="049833C4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*Bij ‘nee’ gaat de PVB niet door. De PvB-beoordelaar motiveert dit bij de toelichting.</w:t>
            </w:r>
          </w:p>
        </w:tc>
      </w:tr>
      <w:tr w:rsidR="008275DB" w:rsidRPr="00260B3C" w14:paraId="36847DFA" w14:textId="77777777" w:rsidTr="005E32E7">
        <w:trPr>
          <w:trHeight w:val="452"/>
        </w:trPr>
        <w:tc>
          <w:tcPr>
            <w:tcW w:w="10008" w:type="dxa"/>
            <w:gridSpan w:val="2"/>
            <w:shd w:val="clear" w:color="auto" w:fill="FEF2E7"/>
          </w:tcPr>
          <w:p w14:paraId="3C70CED6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Toelichting</w:t>
            </w:r>
          </w:p>
          <w:p w14:paraId="4EBBAA34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  <w:p w14:paraId="107D6B27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14:paraId="13E1AC40" w14:textId="77777777" w:rsidR="008275DB" w:rsidRPr="00260B3C" w:rsidRDefault="008275DB" w:rsidP="008275DB">
      <w:pPr>
        <w:rPr>
          <w:rFonts w:ascii="Calibri" w:hAnsi="Calibri" w:cs="Calibri"/>
          <w:color w:val="000000"/>
          <w:sz w:val="24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621"/>
        <w:gridCol w:w="2065"/>
        <w:gridCol w:w="1850"/>
        <w:gridCol w:w="331"/>
        <w:gridCol w:w="332"/>
        <w:gridCol w:w="4809"/>
        <w:gridCol w:w="49"/>
      </w:tblGrid>
      <w:tr w:rsidR="008275DB" w:rsidRPr="00260B3C" w14:paraId="0D4C85E8" w14:textId="77777777" w:rsidTr="008D0A0C">
        <w:trPr>
          <w:gridAfter w:val="1"/>
          <w:wAfter w:w="49" w:type="dxa"/>
          <w:trHeight w:val="1333"/>
        </w:trPr>
        <w:tc>
          <w:tcPr>
            <w:tcW w:w="4536" w:type="dxa"/>
            <w:gridSpan w:val="3"/>
            <w:shd w:val="clear" w:color="auto" w:fill="FEF2E7"/>
          </w:tcPr>
          <w:p w14:paraId="5399D137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b/>
                <w:color w:val="000000"/>
                <w:sz w:val="24"/>
              </w:rPr>
              <w:t>Beoordelingscriteria</w:t>
            </w:r>
          </w:p>
          <w:p w14:paraId="4EFC0D23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  <w:tc>
          <w:tcPr>
            <w:tcW w:w="331" w:type="dxa"/>
            <w:shd w:val="clear" w:color="auto" w:fill="FEF2E7"/>
            <w:textDirection w:val="btLr"/>
            <w:vAlign w:val="center"/>
          </w:tcPr>
          <w:p w14:paraId="3690CF9B" w14:textId="77777777" w:rsidR="008275DB" w:rsidRPr="00260B3C" w:rsidRDefault="008275DB" w:rsidP="005E32E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Portfolio</w:t>
            </w:r>
          </w:p>
        </w:tc>
        <w:tc>
          <w:tcPr>
            <w:tcW w:w="332" w:type="dxa"/>
            <w:shd w:val="clear" w:color="auto" w:fill="FEF2E7"/>
            <w:textDirection w:val="btLr"/>
            <w:vAlign w:val="center"/>
          </w:tcPr>
          <w:p w14:paraId="6C79499E" w14:textId="77777777" w:rsidR="008275DB" w:rsidRPr="00260B3C" w:rsidRDefault="008275DB" w:rsidP="005E32E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Voldaan</w:t>
            </w:r>
          </w:p>
        </w:tc>
        <w:tc>
          <w:tcPr>
            <w:tcW w:w="4809" w:type="dxa"/>
            <w:shd w:val="clear" w:color="auto" w:fill="FEF2E7"/>
          </w:tcPr>
          <w:p w14:paraId="040A2A36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 xml:space="preserve">Bewijzen (of het weglaten daarvan) waarop score is gebaseerd </w:t>
            </w:r>
          </w:p>
          <w:p w14:paraId="15021E2E" w14:textId="77777777" w:rsidR="008275DB" w:rsidRPr="00260B3C" w:rsidRDefault="008275DB" w:rsidP="005E32E7">
            <w:pPr>
              <w:pStyle w:val="Rodetekst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275DB" w:rsidRPr="008275DB" w14:paraId="3431AB4D" w14:textId="77777777" w:rsidTr="008D0A0C">
        <w:trPr>
          <w:gridAfter w:val="1"/>
          <w:wAfter w:w="49" w:type="dxa"/>
          <w:trHeight w:val="258"/>
        </w:trPr>
        <w:tc>
          <w:tcPr>
            <w:tcW w:w="10008" w:type="dxa"/>
            <w:gridSpan w:val="6"/>
            <w:shd w:val="clear" w:color="auto" w:fill="FEF2E7"/>
          </w:tcPr>
          <w:p w14:paraId="4BB9DBCA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 xml:space="preserve">Werkproces 2.2.1 </w:t>
            </w:r>
            <w:r w:rsidRPr="008275DB">
              <w:rPr>
                <w:rFonts w:ascii="Calibri Light" w:hAnsi="Calibri Light" w:cs="Calibri Light"/>
                <w:b/>
                <w:sz w:val="24"/>
              </w:rPr>
              <w:t>Bereidt wedstrijden voor</w:t>
            </w:r>
          </w:p>
        </w:tc>
      </w:tr>
      <w:tr w:rsidR="008275DB" w:rsidRPr="008275DB" w14:paraId="6402BE5A" w14:textId="77777777" w:rsidTr="008D0A0C">
        <w:trPr>
          <w:gridAfter w:val="1"/>
          <w:wAfter w:w="49" w:type="dxa"/>
          <w:trHeight w:val="567"/>
        </w:trPr>
        <w:tc>
          <w:tcPr>
            <w:tcW w:w="10008" w:type="dxa"/>
            <w:gridSpan w:val="6"/>
            <w:shd w:val="clear" w:color="auto" w:fill="FEF2E7"/>
          </w:tcPr>
          <w:p w14:paraId="7085776C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b/>
                <w:color w:val="000000"/>
                <w:sz w:val="24"/>
              </w:rPr>
              <w:t>De resultaten van dit werkproces zijn:</w:t>
            </w:r>
          </w:p>
          <w:p w14:paraId="4B434AE4" w14:textId="77777777" w:rsidR="008275DB" w:rsidRPr="00260B3C" w:rsidRDefault="008275DB" w:rsidP="005E32E7">
            <w:pPr>
              <w:pStyle w:val="Opsomming"/>
              <w:rPr>
                <w:rFonts w:ascii="Calibri" w:hAnsi="Calibri" w:cs="Calibri"/>
                <w:b/>
                <w:sz w:val="24"/>
                <w:szCs w:val="24"/>
              </w:rPr>
            </w:pPr>
            <w:r w:rsidRPr="00260B3C">
              <w:rPr>
                <w:rFonts w:ascii="Calibri" w:hAnsi="Calibri" w:cs="Calibri"/>
                <w:sz w:val="24"/>
                <w:szCs w:val="24"/>
              </w:rPr>
              <w:t>Wedstrijd is afgestemd op de sporters.</w:t>
            </w:r>
          </w:p>
          <w:p w14:paraId="6F9CF2F4" w14:textId="77777777" w:rsidR="008275DB" w:rsidRPr="00260B3C" w:rsidRDefault="008275DB" w:rsidP="005E32E7">
            <w:pPr>
              <w:pStyle w:val="Opsomming"/>
              <w:rPr>
                <w:rFonts w:ascii="Calibri" w:hAnsi="Calibri" w:cs="Calibri"/>
                <w:sz w:val="24"/>
                <w:szCs w:val="24"/>
              </w:rPr>
            </w:pPr>
            <w:r w:rsidRPr="00260B3C">
              <w:rPr>
                <w:rFonts w:ascii="Calibri" w:hAnsi="Calibri" w:cs="Calibri"/>
                <w:sz w:val="24"/>
                <w:szCs w:val="24"/>
              </w:rPr>
              <w:t>Begeleiding sluit aan bij de ontwikkeling en beleving van de sporters.</w:t>
            </w:r>
          </w:p>
          <w:p w14:paraId="73216A95" w14:textId="77777777" w:rsidR="008275DB" w:rsidRPr="00260B3C" w:rsidRDefault="008275DB" w:rsidP="005E32E7">
            <w:pPr>
              <w:pStyle w:val="Opsomming"/>
              <w:rPr>
                <w:rFonts w:ascii="Calibri" w:hAnsi="Calibri" w:cs="Calibri"/>
                <w:b/>
                <w:sz w:val="24"/>
                <w:szCs w:val="24"/>
              </w:rPr>
            </w:pPr>
            <w:r w:rsidRPr="00260B3C">
              <w:rPr>
                <w:rFonts w:ascii="Calibri" w:hAnsi="Calibri" w:cs="Calibri"/>
                <w:sz w:val="24"/>
                <w:szCs w:val="24"/>
              </w:rPr>
              <w:t>Is in staat een koppeling tussen de training en de wedstrijd te leggen</w:t>
            </w:r>
          </w:p>
        </w:tc>
      </w:tr>
      <w:tr w:rsidR="008275DB" w:rsidRPr="008275DB" w14:paraId="42DE1807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584D7602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1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2EB51979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Bereidt de wedstrijd schriftelijk voor conform beschikbaar format</w:t>
            </w:r>
          </w:p>
        </w:tc>
        <w:tc>
          <w:tcPr>
            <w:tcW w:w="331" w:type="dxa"/>
            <w:shd w:val="clear" w:color="auto" w:fill="FEF2E7"/>
          </w:tcPr>
          <w:p w14:paraId="749EFC43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12409738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52F60301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6E45CE05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5D4C9623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2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5E28B57F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Formuleert een heldere beginsituatie voor de wedstrijd</w:t>
            </w:r>
          </w:p>
        </w:tc>
        <w:tc>
          <w:tcPr>
            <w:tcW w:w="331" w:type="dxa"/>
            <w:shd w:val="clear" w:color="auto" w:fill="FEF2E7"/>
          </w:tcPr>
          <w:p w14:paraId="5AC7C1D8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3C646D36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73BE801D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2CF943FC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06FD8ED4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3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485D1BFA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Formuleert heldere wedstrijd doelstellingen (tactisch format) voor het team en/of de coach</w:t>
            </w:r>
          </w:p>
        </w:tc>
        <w:tc>
          <w:tcPr>
            <w:tcW w:w="331" w:type="dxa"/>
            <w:shd w:val="clear" w:color="auto" w:fill="FEF2E7"/>
          </w:tcPr>
          <w:p w14:paraId="3707322B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2A1C6820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1ED35890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1FC6BBD4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71B1F2CF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4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52BCEE5A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Formuleert heldere doelstellingen voor hem/haar zelf</w:t>
            </w:r>
          </w:p>
        </w:tc>
        <w:tc>
          <w:tcPr>
            <w:tcW w:w="331" w:type="dxa"/>
            <w:shd w:val="clear" w:color="auto" w:fill="FEF2E7"/>
          </w:tcPr>
          <w:p w14:paraId="3510D5FA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61EDA525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74E567A9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7961B548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26206A31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5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449699CA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Zorgt voor een koppeling tussen de trainingen en de wedstrijd</w:t>
            </w:r>
          </w:p>
        </w:tc>
        <w:tc>
          <w:tcPr>
            <w:tcW w:w="331" w:type="dxa"/>
            <w:shd w:val="clear" w:color="auto" w:fill="FEF2E7"/>
          </w:tcPr>
          <w:p w14:paraId="6096B8DE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113EF85D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37CAC7DA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507695" w:rsidRPr="008275DB" w14:paraId="26D8B44E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3A0FA862" w14:textId="6289CA95" w:rsidR="00507695" w:rsidRPr="008275DB" w:rsidRDefault="00507695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5974402A" w14:textId="77777777" w:rsidR="00507695" w:rsidRPr="00260B3C" w:rsidRDefault="00507695" w:rsidP="00507695">
            <w:pPr>
              <w:spacing w:line="240" w:lineRule="auto"/>
              <w:rPr>
                <w:rFonts w:ascii="Calibri" w:hAnsi="Calibri" w:cs="Calibri"/>
                <w:bCs/>
                <w:sz w:val="24"/>
              </w:rPr>
            </w:pPr>
            <w:r w:rsidRPr="00260B3C">
              <w:rPr>
                <w:rFonts w:ascii="Calibri" w:hAnsi="Calibri" w:cs="Calibri"/>
                <w:bCs/>
                <w:sz w:val="24"/>
              </w:rPr>
              <w:t>Maakt afspraken indien de deelnemer niet de coach is.</w:t>
            </w:r>
          </w:p>
          <w:p w14:paraId="05BB9CAF" w14:textId="77777777" w:rsidR="00507695" w:rsidRPr="00260B3C" w:rsidRDefault="00507695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31" w:type="dxa"/>
            <w:shd w:val="clear" w:color="auto" w:fill="FEF2E7"/>
          </w:tcPr>
          <w:p w14:paraId="09769A54" w14:textId="77777777" w:rsidR="00507695" w:rsidRPr="008275DB" w:rsidRDefault="00507695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260B3733" w14:textId="77777777" w:rsidR="00507695" w:rsidRPr="008275DB" w:rsidRDefault="00507695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1751593A" w14:textId="77777777" w:rsidR="00507695" w:rsidRPr="008275DB" w:rsidRDefault="00507695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75BCDE0C" w14:textId="77777777" w:rsidTr="008D0A0C">
        <w:trPr>
          <w:gridAfter w:val="1"/>
          <w:wAfter w:w="49" w:type="dxa"/>
          <w:trHeight w:val="234"/>
        </w:trPr>
        <w:tc>
          <w:tcPr>
            <w:tcW w:w="10008" w:type="dxa"/>
            <w:gridSpan w:val="6"/>
            <w:shd w:val="clear" w:color="auto" w:fill="FEF2E7"/>
          </w:tcPr>
          <w:p w14:paraId="3474891D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 xml:space="preserve">Werkproces 2.2.2 </w:t>
            </w:r>
            <w:r w:rsidRPr="008275DB">
              <w:rPr>
                <w:rFonts w:ascii="Calibri Light" w:hAnsi="Calibri Light" w:cs="Calibri Light"/>
                <w:b/>
                <w:sz w:val="24"/>
              </w:rPr>
              <w:t>Begeleidt sporters bij wedstrijden</w:t>
            </w:r>
          </w:p>
        </w:tc>
      </w:tr>
      <w:tr w:rsidR="008275DB" w:rsidRPr="008275DB" w14:paraId="0F332282" w14:textId="77777777" w:rsidTr="008D0A0C">
        <w:trPr>
          <w:gridAfter w:val="1"/>
          <w:wAfter w:w="49" w:type="dxa"/>
          <w:trHeight w:val="567"/>
        </w:trPr>
        <w:tc>
          <w:tcPr>
            <w:tcW w:w="10008" w:type="dxa"/>
            <w:gridSpan w:val="6"/>
            <w:shd w:val="clear" w:color="auto" w:fill="FEF2E7"/>
          </w:tcPr>
          <w:p w14:paraId="699F5B42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b/>
                <w:color w:val="000000"/>
                <w:sz w:val="24"/>
              </w:rPr>
              <w:t>Het resultaat van dit werkproces is:</w:t>
            </w:r>
          </w:p>
          <w:p w14:paraId="217CD835" w14:textId="77777777" w:rsidR="008275DB" w:rsidRPr="00260B3C" w:rsidRDefault="008275DB" w:rsidP="005E32E7">
            <w:pPr>
              <w:pStyle w:val="Opsomming"/>
              <w:rPr>
                <w:rFonts w:ascii="Calibri" w:hAnsi="Calibri" w:cs="Calibri"/>
                <w:sz w:val="24"/>
                <w:szCs w:val="24"/>
              </w:rPr>
            </w:pPr>
            <w:r w:rsidRPr="00260B3C">
              <w:rPr>
                <w:rFonts w:ascii="Calibri" w:hAnsi="Calibri" w:cs="Calibri"/>
                <w:sz w:val="24"/>
                <w:szCs w:val="24"/>
              </w:rPr>
              <w:t>Veilig sportklimaat;</w:t>
            </w:r>
          </w:p>
          <w:p w14:paraId="4D7F2BF1" w14:textId="77777777" w:rsidR="008275DB" w:rsidRPr="00260B3C" w:rsidRDefault="008275DB" w:rsidP="005E32E7">
            <w:pPr>
              <w:pStyle w:val="Opsomming"/>
              <w:rPr>
                <w:rFonts w:ascii="Calibri" w:hAnsi="Calibri" w:cs="Calibri"/>
                <w:sz w:val="24"/>
                <w:szCs w:val="24"/>
              </w:rPr>
            </w:pPr>
            <w:r w:rsidRPr="00260B3C">
              <w:rPr>
                <w:rFonts w:ascii="Calibri" w:hAnsi="Calibri" w:cs="Calibri"/>
                <w:sz w:val="24"/>
                <w:szCs w:val="24"/>
              </w:rPr>
              <w:t>Sportieve en respectvolle omgang;</w:t>
            </w:r>
          </w:p>
          <w:p w14:paraId="22C5895B" w14:textId="77777777" w:rsidR="008275DB" w:rsidRPr="008275DB" w:rsidRDefault="008275DB" w:rsidP="005E32E7">
            <w:pPr>
              <w:pStyle w:val="Opsomm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60B3C">
              <w:rPr>
                <w:rFonts w:ascii="Calibri" w:hAnsi="Calibri" w:cs="Calibri"/>
                <w:sz w:val="24"/>
                <w:szCs w:val="24"/>
              </w:rPr>
              <w:t>Geeft aanwijzingen.</w:t>
            </w:r>
          </w:p>
        </w:tc>
      </w:tr>
      <w:tr w:rsidR="008275DB" w:rsidRPr="008275DB" w14:paraId="5EE6D6FD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37BF7C6A" w14:textId="3D36996B" w:rsidR="008275DB" w:rsidRPr="008275DB" w:rsidRDefault="00507695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4"/>
              </w:rPr>
              <w:t>7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4814C846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Bespreekt de doelstellingen met het team en/of de coach voor de wedstrijd</w:t>
            </w:r>
          </w:p>
        </w:tc>
        <w:tc>
          <w:tcPr>
            <w:tcW w:w="331" w:type="dxa"/>
            <w:shd w:val="clear" w:color="auto" w:fill="FEF2E7"/>
          </w:tcPr>
          <w:p w14:paraId="6053F022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0F3025DE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45295D23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2AD1EAA8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0FD941E6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8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1CC1DD3D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Bewaakt (en ziet toe op) veiligheid en handelt in geval van noodsituatie (ongeluk)</w:t>
            </w:r>
          </w:p>
        </w:tc>
        <w:tc>
          <w:tcPr>
            <w:tcW w:w="331" w:type="dxa"/>
            <w:shd w:val="clear" w:color="auto" w:fill="FEF2E7"/>
          </w:tcPr>
          <w:p w14:paraId="545127FA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48779236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2E310D24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6B8152EE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5223FAEF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9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495E7CBD" w14:textId="3A9AE388" w:rsidR="008275DB" w:rsidRPr="00260B3C" w:rsidRDefault="0042189F" w:rsidP="005E32E7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bCs/>
                <w:color w:val="000000"/>
                <w:sz w:val="24"/>
              </w:rPr>
              <w:t>Wisselt sporters al dan niet tijdens de wedstrijd</w:t>
            </w:r>
          </w:p>
        </w:tc>
        <w:tc>
          <w:tcPr>
            <w:tcW w:w="331" w:type="dxa"/>
            <w:shd w:val="clear" w:color="auto" w:fill="FEF2E7"/>
          </w:tcPr>
          <w:p w14:paraId="48E4374D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762A5A3D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51D4CB1F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51F1E3B9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5B57592A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10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41047EE4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Zorgt dat de coach en de sporters zich aan de (spel) regels houden</w:t>
            </w:r>
          </w:p>
        </w:tc>
        <w:tc>
          <w:tcPr>
            <w:tcW w:w="331" w:type="dxa"/>
            <w:shd w:val="clear" w:color="auto" w:fill="FEF2E7"/>
          </w:tcPr>
          <w:p w14:paraId="6484DA7A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57BE5881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3C563311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720D5A7B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47BA1429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11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48A44E92" w14:textId="11EBCC64" w:rsidR="008275DB" w:rsidRPr="00260B3C" w:rsidRDefault="0042189F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 xml:space="preserve">Coacht positief </w:t>
            </w:r>
          </w:p>
        </w:tc>
        <w:tc>
          <w:tcPr>
            <w:tcW w:w="331" w:type="dxa"/>
            <w:shd w:val="clear" w:color="auto" w:fill="FEF2E7"/>
          </w:tcPr>
          <w:p w14:paraId="62672389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29CB1936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6F92E94E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17B32732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05551859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12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2C93C4F5" w14:textId="6A91DF6A" w:rsidR="008275DB" w:rsidRPr="00260B3C" w:rsidRDefault="0042189F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Geeft sporters aanwijzingen met betrekking tot de wedstrijd</w:t>
            </w:r>
          </w:p>
        </w:tc>
        <w:tc>
          <w:tcPr>
            <w:tcW w:w="331" w:type="dxa"/>
            <w:shd w:val="clear" w:color="auto" w:fill="FEF2E7"/>
          </w:tcPr>
          <w:p w14:paraId="3BF7AE71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27EBEAD0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209BE529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608CBFDE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4EF35FB6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13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69ABABF2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 xml:space="preserve">Vertoont voorbeeldgedrag </w:t>
            </w:r>
          </w:p>
        </w:tc>
        <w:tc>
          <w:tcPr>
            <w:tcW w:w="331" w:type="dxa"/>
            <w:shd w:val="clear" w:color="auto" w:fill="FEF2E7"/>
          </w:tcPr>
          <w:p w14:paraId="79F05327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13B3031F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558B6ACB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2F5115FC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12A9847D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14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0C4C64EA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Vangt sporters na afloop op</w:t>
            </w:r>
          </w:p>
        </w:tc>
        <w:tc>
          <w:tcPr>
            <w:tcW w:w="331" w:type="dxa"/>
            <w:shd w:val="clear" w:color="auto" w:fill="FEF2E7"/>
          </w:tcPr>
          <w:p w14:paraId="69C80CA5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3A99F327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3F11F782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275DB" w:rsidRPr="008275DB" w14:paraId="0807B61D" w14:textId="77777777" w:rsidTr="008D0A0C">
        <w:trPr>
          <w:gridAfter w:val="1"/>
          <w:wAfter w:w="49" w:type="dxa"/>
          <w:trHeight w:val="567"/>
        </w:trPr>
        <w:tc>
          <w:tcPr>
            <w:tcW w:w="621" w:type="dxa"/>
            <w:shd w:val="clear" w:color="auto" w:fill="FEF2E7"/>
          </w:tcPr>
          <w:p w14:paraId="54C543A1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24"/>
              </w:rPr>
            </w:pPr>
            <w:r w:rsidRPr="008275DB">
              <w:rPr>
                <w:rFonts w:ascii="Calibri Light" w:hAnsi="Calibri Light" w:cs="Calibri Light"/>
                <w:b/>
                <w:color w:val="000000"/>
                <w:sz w:val="24"/>
              </w:rPr>
              <w:t>15</w:t>
            </w:r>
          </w:p>
        </w:tc>
        <w:tc>
          <w:tcPr>
            <w:tcW w:w="3915" w:type="dxa"/>
            <w:gridSpan w:val="2"/>
            <w:shd w:val="clear" w:color="auto" w:fill="FEF2E7"/>
          </w:tcPr>
          <w:p w14:paraId="2EC06496" w14:textId="77777777" w:rsidR="008275DB" w:rsidRPr="00260B3C" w:rsidRDefault="008275DB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Evalueert op eigen handelen in relatie tot het team en/of de coach</w:t>
            </w:r>
          </w:p>
        </w:tc>
        <w:tc>
          <w:tcPr>
            <w:tcW w:w="331" w:type="dxa"/>
            <w:shd w:val="clear" w:color="auto" w:fill="FEF2E7"/>
          </w:tcPr>
          <w:p w14:paraId="25DF93F4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332" w:type="dxa"/>
            <w:shd w:val="clear" w:color="auto" w:fill="FEF2E7"/>
          </w:tcPr>
          <w:p w14:paraId="0D3BB9BB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4809" w:type="dxa"/>
            <w:shd w:val="clear" w:color="auto" w:fill="FEF2E7"/>
          </w:tcPr>
          <w:p w14:paraId="4750F65A" w14:textId="77777777" w:rsidR="008275DB" w:rsidRPr="008275DB" w:rsidRDefault="008275DB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D0A0C" w:rsidRPr="008275DB" w14:paraId="3F0F1A75" w14:textId="77777777" w:rsidTr="008D0A0C">
        <w:trPr>
          <w:trHeight w:val="567"/>
        </w:trPr>
        <w:tc>
          <w:tcPr>
            <w:tcW w:w="2686" w:type="dxa"/>
            <w:gridSpan w:val="2"/>
            <w:shd w:val="clear" w:color="auto" w:fill="FEF2E7"/>
          </w:tcPr>
          <w:p w14:paraId="42CA9836" w14:textId="77777777" w:rsidR="008D0A0C" w:rsidRPr="00260B3C" w:rsidRDefault="008D0A0C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b/>
                <w:color w:val="000000"/>
                <w:sz w:val="24"/>
              </w:rPr>
              <w:t>Resultaat van de PvB</w:t>
            </w:r>
          </w:p>
        </w:tc>
        <w:tc>
          <w:tcPr>
            <w:tcW w:w="1850" w:type="dxa"/>
            <w:shd w:val="clear" w:color="auto" w:fill="FEF2E7"/>
          </w:tcPr>
          <w:p w14:paraId="713E3631" w14:textId="77777777" w:rsidR="008D0A0C" w:rsidRPr="008275DB" w:rsidRDefault="008D0A0C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  <w:tc>
          <w:tcPr>
            <w:tcW w:w="5521" w:type="dxa"/>
            <w:gridSpan w:val="4"/>
            <w:shd w:val="clear" w:color="auto" w:fill="FEF2E7"/>
          </w:tcPr>
          <w:p w14:paraId="7AB1E930" w14:textId="77777777" w:rsidR="008D0A0C" w:rsidRPr="00260B3C" w:rsidRDefault="008D0A0C" w:rsidP="005E32E7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color w:val="000000"/>
                <w:sz w:val="24"/>
              </w:rPr>
              <w:t>Toelichting</w:t>
            </w:r>
          </w:p>
          <w:p w14:paraId="164BCC27" w14:textId="77777777" w:rsidR="008D0A0C" w:rsidRPr="008275DB" w:rsidRDefault="008D0A0C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D0A0C" w:rsidRPr="008275DB" w14:paraId="75C279A3" w14:textId="77777777" w:rsidTr="008D0A0C">
        <w:trPr>
          <w:trHeight w:val="454"/>
        </w:trPr>
        <w:tc>
          <w:tcPr>
            <w:tcW w:w="4536" w:type="dxa"/>
            <w:gridSpan w:val="3"/>
            <w:shd w:val="clear" w:color="auto" w:fill="FEF2E7"/>
          </w:tcPr>
          <w:p w14:paraId="4176CEE0" w14:textId="77777777" w:rsidR="008D0A0C" w:rsidRPr="00260B3C" w:rsidRDefault="008D0A0C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0B3C">
              <w:rPr>
                <w:rFonts w:ascii="Calibri" w:hAnsi="Calibri" w:cs="Calibri"/>
                <w:b/>
                <w:color w:val="000000"/>
                <w:sz w:val="24"/>
              </w:rPr>
              <w:t>Handtekening PvB-beoordelaar:</w:t>
            </w:r>
          </w:p>
          <w:p w14:paraId="05EB2F16" w14:textId="77777777" w:rsidR="008D0A0C" w:rsidRPr="00260B3C" w:rsidRDefault="008D0A0C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14:paraId="2A7A0BF3" w14:textId="77777777" w:rsidR="008D0A0C" w:rsidRPr="00260B3C" w:rsidRDefault="008D0A0C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14:paraId="27294285" w14:textId="77777777" w:rsidR="008D0A0C" w:rsidRPr="00260B3C" w:rsidRDefault="008D0A0C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  <w:tc>
          <w:tcPr>
            <w:tcW w:w="5521" w:type="dxa"/>
            <w:gridSpan w:val="4"/>
            <w:shd w:val="clear" w:color="auto" w:fill="FEF2E7"/>
          </w:tcPr>
          <w:p w14:paraId="74E9A89A" w14:textId="77777777" w:rsidR="008D0A0C" w:rsidRPr="008275DB" w:rsidRDefault="008D0A0C" w:rsidP="005E32E7">
            <w:pPr>
              <w:spacing w:line="240" w:lineRule="auto"/>
              <w:rPr>
                <w:rFonts w:ascii="Calibri Light" w:hAnsi="Calibri Light" w:cs="Calibri Light"/>
                <w:color w:val="000000"/>
                <w:sz w:val="24"/>
              </w:rPr>
            </w:pPr>
          </w:p>
        </w:tc>
      </w:tr>
      <w:tr w:rsidR="008D0A0C" w:rsidRPr="008275DB" w14:paraId="62D09AE7" w14:textId="77777777" w:rsidTr="008D0A0C">
        <w:trPr>
          <w:trHeight w:val="234"/>
        </w:trPr>
        <w:tc>
          <w:tcPr>
            <w:tcW w:w="10057" w:type="dxa"/>
            <w:gridSpan w:val="7"/>
            <w:shd w:val="clear" w:color="auto" w:fill="FEF2E7"/>
          </w:tcPr>
          <w:p w14:paraId="40C1511C" w14:textId="77777777" w:rsidR="008D0A0C" w:rsidRPr="00260B3C" w:rsidRDefault="008D0A0C" w:rsidP="005E32E7">
            <w:pPr>
              <w:pStyle w:val="Rodetekst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60B3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Akkoord toetsingscommissie</w:t>
            </w:r>
          </w:p>
          <w:p w14:paraId="5351726B" w14:textId="77777777" w:rsidR="008D0A0C" w:rsidRPr="00260B3C" w:rsidRDefault="008D0A0C" w:rsidP="005E32E7">
            <w:pPr>
              <w:pStyle w:val="Rodetekst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69F4524" w14:textId="77777777" w:rsidR="008D0A0C" w:rsidRPr="00260B3C" w:rsidRDefault="008D0A0C" w:rsidP="005E32E7">
            <w:pPr>
              <w:pStyle w:val="Rodetekst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72C60DA" w14:textId="77777777" w:rsidR="008D0A0C" w:rsidRPr="00260B3C" w:rsidRDefault="008D0A0C" w:rsidP="005E32E7">
            <w:pPr>
              <w:pStyle w:val="Rodetekst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C8C5EE4" w14:textId="77777777" w:rsidR="008D0A0C" w:rsidRPr="00260B3C" w:rsidRDefault="008D0A0C" w:rsidP="005E32E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</w:tr>
    </w:tbl>
    <w:p w14:paraId="04AA8955" w14:textId="77777777" w:rsidR="008275DB" w:rsidRPr="008275DB" w:rsidRDefault="008275DB" w:rsidP="008275DB">
      <w:pPr>
        <w:pStyle w:val="Standaard1"/>
        <w:rPr>
          <w:rFonts w:ascii="Calibri Light" w:hAnsi="Calibri Light" w:cs="Calibri Light"/>
          <w:sz w:val="24"/>
          <w:szCs w:val="24"/>
        </w:rPr>
      </w:pPr>
    </w:p>
    <w:p w14:paraId="1D634458" w14:textId="77777777" w:rsidR="008275DB" w:rsidRPr="008275DB" w:rsidRDefault="008275DB" w:rsidP="008275DB">
      <w:pPr>
        <w:pStyle w:val="Standaard1"/>
        <w:rPr>
          <w:rFonts w:ascii="Calibri Light" w:hAnsi="Calibri Light" w:cs="Calibri Light"/>
          <w:sz w:val="24"/>
          <w:szCs w:val="24"/>
        </w:rPr>
      </w:pPr>
    </w:p>
    <w:p w14:paraId="4831D966" w14:textId="11727ECF" w:rsidR="00FC222F" w:rsidRDefault="00C22D0A" w:rsidP="00C22D0A">
      <w:pPr>
        <w:pStyle w:val="Kop2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 </w:t>
      </w:r>
    </w:p>
    <w:sectPr w:rsidR="00FC222F" w:rsidSect="00347E4C">
      <w:headerReference w:type="default" r:id="rId10"/>
      <w:footerReference w:type="even" r:id="rId11"/>
      <w:footerReference w:type="default" r:id="rId12"/>
      <w:pgSz w:w="11906" w:h="16838" w:code="9"/>
      <w:pgMar w:top="2552" w:right="707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B323" w14:textId="77777777" w:rsidR="00997455" w:rsidRDefault="00997455">
      <w:r>
        <w:separator/>
      </w:r>
    </w:p>
  </w:endnote>
  <w:endnote w:type="continuationSeparator" w:id="0">
    <w:p w14:paraId="3989F6C1" w14:textId="77777777" w:rsidR="00997455" w:rsidRDefault="0099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EBD0" w14:textId="77777777" w:rsidR="00B93506" w:rsidRDefault="00B93506" w:rsidP="002465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BD5EBD1" w14:textId="77777777" w:rsidR="00B93506" w:rsidRDefault="00B93506" w:rsidP="00B935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EBD2" w14:textId="1F879BAA" w:rsidR="006000FF" w:rsidRPr="00734C8B" w:rsidRDefault="00734C8B" w:rsidP="002465DC">
    <w:pPr>
      <w:tabs>
        <w:tab w:val="center" w:pos="4820"/>
        <w:tab w:val="right" w:pos="9639"/>
      </w:tabs>
      <w:spacing w:before="240" w:line="240" w:lineRule="auto"/>
      <w:rPr>
        <w:rFonts w:ascii="Calibri Light" w:hAnsi="Calibri Light" w:cs="Calibri Light"/>
        <w:color w:val="FFFFFF" w:themeColor="background1"/>
        <w:sz w:val="24"/>
      </w:rPr>
    </w:pPr>
    <w:r w:rsidRPr="00734C8B">
      <w:rPr>
        <w:rFonts w:ascii="Calibri Light" w:hAnsi="Calibri Light" w:cs="Calibri Light"/>
        <w:color w:val="FFFFFF" w:themeColor="background1"/>
        <w:sz w:val="24"/>
      </w:rPr>
      <w:t>VT2 PVB 2.2 begeleiden bij wedstrijden</w:t>
    </w:r>
    <w:r w:rsidR="002465DC" w:rsidRPr="00734C8B">
      <w:rPr>
        <w:rFonts w:ascii="Calibri Light" w:hAnsi="Calibri Light" w:cs="Calibri Light"/>
        <w:color w:val="FFFFFF" w:themeColor="background1"/>
        <w:sz w:val="24"/>
      </w:rPr>
      <w:tab/>
      <w:t xml:space="preserve">– </w:t>
    </w:r>
    <w:r w:rsidR="002465DC" w:rsidRPr="00734C8B">
      <w:rPr>
        <w:rStyle w:val="Paginanummer"/>
        <w:rFonts w:ascii="Calibri Light" w:hAnsi="Calibri Light" w:cs="Calibri Light"/>
        <w:color w:val="FFFFFF" w:themeColor="background1"/>
        <w:sz w:val="24"/>
      </w:rPr>
      <w:fldChar w:fldCharType="begin"/>
    </w:r>
    <w:r w:rsidR="002465DC" w:rsidRPr="00734C8B">
      <w:rPr>
        <w:rStyle w:val="Paginanummer"/>
        <w:rFonts w:ascii="Calibri Light" w:hAnsi="Calibri Light" w:cs="Calibri Light"/>
        <w:color w:val="FFFFFF" w:themeColor="background1"/>
        <w:sz w:val="24"/>
      </w:rPr>
      <w:instrText xml:space="preserve"> PAGE </w:instrText>
    </w:r>
    <w:r w:rsidR="002465DC" w:rsidRPr="00734C8B">
      <w:rPr>
        <w:rStyle w:val="Paginanummer"/>
        <w:rFonts w:ascii="Calibri Light" w:hAnsi="Calibri Light" w:cs="Calibri Light"/>
        <w:color w:val="FFFFFF" w:themeColor="background1"/>
        <w:sz w:val="24"/>
      </w:rPr>
      <w:fldChar w:fldCharType="separate"/>
    </w:r>
    <w:r w:rsidR="001654EC">
      <w:rPr>
        <w:rStyle w:val="Paginanummer"/>
        <w:rFonts w:ascii="Calibri Light" w:hAnsi="Calibri Light" w:cs="Calibri Light"/>
        <w:noProof/>
        <w:color w:val="FFFFFF" w:themeColor="background1"/>
        <w:sz w:val="24"/>
      </w:rPr>
      <w:t>6</w:t>
    </w:r>
    <w:r w:rsidR="002465DC" w:rsidRPr="00734C8B">
      <w:rPr>
        <w:rStyle w:val="Paginanummer"/>
        <w:rFonts w:ascii="Calibri Light" w:hAnsi="Calibri Light" w:cs="Calibri Light"/>
        <w:color w:val="FFFFFF" w:themeColor="background1"/>
        <w:sz w:val="24"/>
      </w:rPr>
      <w:fldChar w:fldCharType="end"/>
    </w:r>
    <w:r w:rsidR="002465DC" w:rsidRPr="00734C8B">
      <w:rPr>
        <w:rFonts w:ascii="Calibri Light" w:hAnsi="Calibri Light" w:cs="Calibri Light"/>
        <w:color w:val="FFFFFF" w:themeColor="background1"/>
        <w:sz w:val="24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3D43" w14:textId="77777777" w:rsidR="00997455" w:rsidRDefault="00997455">
      <w:r>
        <w:separator/>
      </w:r>
    </w:p>
  </w:footnote>
  <w:footnote w:type="continuationSeparator" w:id="0">
    <w:p w14:paraId="224EC033" w14:textId="77777777" w:rsidR="00997455" w:rsidRDefault="0099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EBCF" w14:textId="5A9AA25C" w:rsidR="00CC0F8B" w:rsidRPr="00CC0F8B" w:rsidRDefault="006C7C99" w:rsidP="00A0303C">
    <w:pPr>
      <w:tabs>
        <w:tab w:val="left" w:pos="2955"/>
      </w:tabs>
      <w:spacing w:before="40"/>
      <w:ind w:right="2552"/>
      <w:rPr>
        <w:color w:val="FFFFFF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10B5194" wp14:editId="79537AC9">
          <wp:simplePos x="0" y="0"/>
          <wp:positionH relativeFrom="column">
            <wp:posOffset>-708660</wp:posOffset>
          </wp:positionH>
          <wp:positionV relativeFrom="paragraph">
            <wp:posOffset>-350520</wp:posOffset>
          </wp:positionV>
          <wp:extent cx="7559018" cy="10692000"/>
          <wp:effectExtent l="0" t="0" r="10795" b="190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leybalacademie_Briefpapi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1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77B"/>
    <w:multiLevelType w:val="multilevel"/>
    <w:tmpl w:val="7982118C"/>
    <w:numStyleLink w:val="Opsommingbullets"/>
  </w:abstractNum>
  <w:abstractNum w:abstractNumId="1" w15:restartNumberingAfterBreak="0">
    <w:nsid w:val="070D2895"/>
    <w:multiLevelType w:val="multilevel"/>
    <w:tmpl w:val="7982118C"/>
    <w:styleLink w:val="Opsomming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D3232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EF6"/>
    <w:multiLevelType w:val="multilevel"/>
    <w:tmpl w:val="7982118C"/>
    <w:numStyleLink w:val="Opsommingbullets"/>
  </w:abstractNum>
  <w:abstractNum w:abstractNumId="3" w15:restartNumberingAfterBreak="0">
    <w:nsid w:val="0C472220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636A8A"/>
    <w:multiLevelType w:val="hybridMultilevel"/>
    <w:tmpl w:val="FC2EFF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B4227"/>
    <w:multiLevelType w:val="multilevel"/>
    <w:tmpl w:val="1890AF9C"/>
    <w:numStyleLink w:val="OpmaakprofielMeerdereniveausAangepastekleurRGB211"/>
  </w:abstractNum>
  <w:abstractNum w:abstractNumId="6" w15:restartNumberingAfterBreak="0">
    <w:nsid w:val="16074F61"/>
    <w:multiLevelType w:val="multilevel"/>
    <w:tmpl w:val="7982118C"/>
    <w:numStyleLink w:val="Opsommingbullets"/>
  </w:abstractNum>
  <w:abstractNum w:abstractNumId="7" w15:restartNumberingAfterBreak="0">
    <w:nsid w:val="1882595E"/>
    <w:multiLevelType w:val="multilevel"/>
    <w:tmpl w:val="7982118C"/>
    <w:numStyleLink w:val="Opsommingbullets"/>
  </w:abstractNum>
  <w:abstractNum w:abstractNumId="8" w15:restartNumberingAfterBreak="0">
    <w:nsid w:val="191A3887"/>
    <w:multiLevelType w:val="multilevel"/>
    <w:tmpl w:val="7982118C"/>
    <w:numStyleLink w:val="Opsommingbullets"/>
  </w:abstractNum>
  <w:abstractNum w:abstractNumId="9" w15:restartNumberingAfterBreak="0">
    <w:nsid w:val="1E9D2EE2"/>
    <w:multiLevelType w:val="multilevel"/>
    <w:tmpl w:val="7982118C"/>
    <w:numStyleLink w:val="Opsommingbullets"/>
  </w:abstractNum>
  <w:abstractNum w:abstractNumId="10" w15:restartNumberingAfterBreak="0">
    <w:nsid w:val="21D34A14"/>
    <w:multiLevelType w:val="hybridMultilevel"/>
    <w:tmpl w:val="9C1EC4D0"/>
    <w:lvl w:ilvl="0" w:tplc="A890080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77C5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9839B6"/>
    <w:multiLevelType w:val="multilevel"/>
    <w:tmpl w:val="7982118C"/>
    <w:numStyleLink w:val="Opsommingbullets"/>
  </w:abstractNum>
  <w:abstractNum w:abstractNumId="13" w15:restartNumberingAfterBreak="0">
    <w:nsid w:val="28CB40A5"/>
    <w:multiLevelType w:val="hybridMultilevel"/>
    <w:tmpl w:val="7982118C"/>
    <w:lvl w:ilvl="0" w:tplc="4CF0F8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E4E13"/>
    <w:multiLevelType w:val="multilevel"/>
    <w:tmpl w:val="7982118C"/>
    <w:numStyleLink w:val="Opsommingbullets"/>
  </w:abstractNum>
  <w:abstractNum w:abstractNumId="15" w15:restartNumberingAfterBreak="0">
    <w:nsid w:val="2DD216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F63C11"/>
    <w:multiLevelType w:val="multilevel"/>
    <w:tmpl w:val="1890AF9C"/>
    <w:numStyleLink w:val="OpmaakprofielMeerdereniveausAangepastekleurRGB211"/>
  </w:abstractNum>
  <w:abstractNum w:abstractNumId="17" w15:restartNumberingAfterBreak="0">
    <w:nsid w:val="34AA1DE9"/>
    <w:multiLevelType w:val="multilevel"/>
    <w:tmpl w:val="7982118C"/>
    <w:numStyleLink w:val="Opsommingbullets"/>
  </w:abstractNum>
  <w:abstractNum w:abstractNumId="18" w15:restartNumberingAfterBreak="0">
    <w:nsid w:val="37A906D6"/>
    <w:multiLevelType w:val="hybridMultilevel"/>
    <w:tmpl w:val="7CE28E52"/>
    <w:lvl w:ilvl="0" w:tplc="6BC6F4B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25170"/>
    <w:multiLevelType w:val="multilevel"/>
    <w:tmpl w:val="A6D84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x-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0B521FE"/>
    <w:multiLevelType w:val="multilevel"/>
    <w:tmpl w:val="C8028D58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52320D0B"/>
    <w:multiLevelType w:val="multilevel"/>
    <w:tmpl w:val="1890AF9C"/>
    <w:numStyleLink w:val="OpmaakprofielMeerdereniveausAangepastekleurRGB211"/>
  </w:abstractNum>
  <w:abstractNum w:abstractNumId="22" w15:restartNumberingAfterBreak="0">
    <w:nsid w:val="55DF1F1C"/>
    <w:multiLevelType w:val="multilevel"/>
    <w:tmpl w:val="1890AF9C"/>
    <w:numStyleLink w:val="OpmaakprofielMeerdereniveausAangepastekleurRGB211"/>
  </w:abstractNum>
  <w:abstractNum w:abstractNumId="23" w15:restartNumberingAfterBreak="0">
    <w:nsid w:val="59E33470"/>
    <w:multiLevelType w:val="hybridMultilevel"/>
    <w:tmpl w:val="E5CC58A2"/>
    <w:lvl w:ilvl="0" w:tplc="9DFC78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F3586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09443F"/>
    <w:multiLevelType w:val="hybridMultilevel"/>
    <w:tmpl w:val="DFA09BE2"/>
    <w:lvl w:ilvl="0" w:tplc="FFFFFFFF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075DB"/>
    <w:multiLevelType w:val="multilevel"/>
    <w:tmpl w:val="22D47C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60E3EBF"/>
    <w:multiLevelType w:val="multilevel"/>
    <w:tmpl w:val="1890AF9C"/>
    <w:styleLink w:val="OpmaakprofielMeerdereniveausAangepastekleurRGB211"/>
    <w:lvl w:ilvl="0">
      <w:start w:val="1"/>
      <w:numFmt w:val="bullet"/>
      <w:lvlText w:val="◦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D3124F5"/>
    <w:multiLevelType w:val="hybridMultilevel"/>
    <w:tmpl w:val="95F69B74"/>
    <w:lvl w:ilvl="0" w:tplc="10EC97B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8255098">
    <w:abstractNumId w:val="13"/>
  </w:num>
  <w:num w:numId="2" w16cid:durableId="89129919">
    <w:abstractNumId w:val="1"/>
  </w:num>
  <w:num w:numId="3" w16cid:durableId="1339425332">
    <w:abstractNumId w:val="3"/>
  </w:num>
  <w:num w:numId="4" w16cid:durableId="1045564363">
    <w:abstractNumId w:val="24"/>
  </w:num>
  <w:num w:numId="5" w16cid:durableId="326594891">
    <w:abstractNumId w:val="11"/>
  </w:num>
  <w:num w:numId="6" w16cid:durableId="194193619">
    <w:abstractNumId w:val="7"/>
  </w:num>
  <w:num w:numId="7" w16cid:durableId="1762528091">
    <w:abstractNumId w:val="9"/>
  </w:num>
  <w:num w:numId="8" w16cid:durableId="884295262">
    <w:abstractNumId w:val="15"/>
  </w:num>
  <w:num w:numId="9" w16cid:durableId="432284490">
    <w:abstractNumId w:val="22"/>
  </w:num>
  <w:num w:numId="10" w16cid:durableId="1413239601">
    <w:abstractNumId w:val="27"/>
  </w:num>
  <w:num w:numId="11" w16cid:durableId="685911884">
    <w:abstractNumId w:val="17"/>
  </w:num>
  <w:num w:numId="12" w16cid:durableId="1443841980">
    <w:abstractNumId w:val="18"/>
  </w:num>
  <w:num w:numId="13" w16cid:durableId="458182022">
    <w:abstractNumId w:val="0"/>
  </w:num>
  <w:num w:numId="14" w16cid:durableId="110248048">
    <w:abstractNumId w:val="10"/>
  </w:num>
  <w:num w:numId="15" w16cid:durableId="711032170">
    <w:abstractNumId w:val="28"/>
  </w:num>
  <w:num w:numId="16" w16cid:durableId="1424491512">
    <w:abstractNumId w:val="8"/>
  </w:num>
  <w:num w:numId="17" w16cid:durableId="1873690904">
    <w:abstractNumId w:val="23"/>
  </w:num>
  <w:num w:numId="18" w16cid:durableId="1524200134">
    <w:abstractNumId w:val="12"/>
  </w:num>
  <w:num w:numId="19" w16cid:durableId="1958444668">
    <w:abstractNumId w:val="16"/>
  </w:num>
  <w:num w:numId="20" w16cid:durableId="1627852182">
    <w:abstractNumId w:val="5"/>
  </w:num>
  <w:num w:numId="21" w16cid:durableId="30421169">
    <w:abstractNumId w:val="6"/>
  </w:num>
  <w:num w:numId="22" w16cid:durableId="1266186521">
    <w:abstractNumId w:val="14"/>
  </w:num>
  <w:num w:numId="23" w16cid:durableId="1810201817">
    <w:abstractNumId w:val="21"/>
  </w:num>
  <w:num w:numId="24" w16cid:durableId="387264090">
    <w:abstractNumId w:val="2"/>
  </w:num>
  <w:num w:numId="25" w16cid:durableId="1862544736">
    <w:abstractNumId w:val="25"/>
  </w:num>
  <w:num w:numId="26" w16cid:durableId="179054689">
    <w:abstractNumId w:val="4"/>
  </w:num>
  <w:num w:numId="27" w16cid:durableId="1405878337">
    <w:abstractNumId w:val="20"/>
  </w:num>
  <w:num w:numId="28" w16cid:durableId="214774952">
    <w:abstractNumId w:val="19"/>
  </w:num>
  <w:num w:numId="29" w16cid:durableId="382870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0B"/>
    <w:rsid w:val="00031862"/>
    <w:rsid w:val="00032093"/>
    <w:rsid w:val="00033CFD"/>
    <w:rsid w:val="000421FF"/>
    <w:rsid w:val="0006104E"/>
    <w:rsid w:val="00066A10"/>
    <w:rsid w:val="00081678"/>
    <w:rsid w:val="0008259A"/>
    <w:rsid w:val="00084E0C"/>
    <w:rsid w:val="00090114"/>
    <w:rsid w:val="00092B54"/>
    <w:rsid w:val="000A0951"/>
    <w:rsid w:val="000E4B01"/>
    <w:rsid w:val="000E6890"/>
    <w:rsid w:val="00104704"/>
    <w:rsid w:val="00115449"/>
    <w:rsid w:val="00130DF1"/>
    <w:rsid w:val="001344E9"/>
    <w:rsid w:val="00140B8C"/>
    <w:rsid w:val="0014365E"/>
    <w:rsid w:val="00153DF2"/>
    <w:rsid w:val="00160589"/>
    <w:rsid w:val="001646D2"/>
    <w:rsid w:val="001654EC"/>
    <w:rsid w:val="00193B6D"/>
    <w:rsid w:val="001B14EF"/>
    <w:rsid w:val="001C39EC"/>
    <w:rsid w:val="001C76CE"/>
    <w:rsid w:val="001D2C51"/>
    <w:rsid w:val="002014C8"/>
    <w:rsid w:val="00202C97"/>
    <w:rsid w:val="00202CB5"/>
    <w:rsid w:val="00205B48"/>
    <w:rsid w:val="00207ABD"/>
    <w:rsid w:val="002465DC"/>
    <w:rsid w:val="002469A6"/>
    <w:rsid w:val="00260B3C"/>
    <w:rsid w:val="00263BBD"/>
    <w:rsid w:val="00264C40"/>
    <w:rsid w:val="0028022C"/>
    <w:rsid w:val="002806E4"/>
    <w:rsid w:val="002815B3"/>
    <w:rsid w:val="00284D05"/>
    <w:rsid w:val="00290DA2"/>
    <w:rsid w:val="002B6617"/>
    <w:rsid w:val="002D0262"/>
    <w:rsid w:val="00315F5A"/>
    <w:rsid w:val="00320FD5"/>
    <w:rsid w:val="00336431"/>
    <w:rsid w:val="00347E4C"/>
    <w:rsid w:val="00360D36"/>
    <w:rsid w:val="0039190A"/>
    <w:rsid w:val="003C7F25"/>
    <w:rsid w:val="003E0AD3"/>
    <w:rsid w:val="003E7315"/>
    <w:rsid w:val="003F1FE3"/>
    <w:rsid w:val="0040302B"/>
    <w:rsid w:val="0042189F"/>
    <w:rsid w:val="00426531"/>
    <w:rsid w:val="00433E71"/>
    <w:rsid w:val="00440924"/>
    <w:rsid w:val="00440EC8"/>
    <w:rsid w:val="00482B9A"/>
    <w:rsid w:val="00494B19"/>
    <w:rsid w:val="004B2333"/>
    <w:rsid w:val="004D16E0"/>
    <w:rsid w:val="005043C0"/>
    <w:rsid w:val="00507695"/>
    <w:rsid w:val="00527F1C"/>
    <w:rsid w:val="005343ED"/>
    <w:rsid w:val="00561912"/>
    <w:rsid w:val="00561ADA"/>
    <w:rsid w:val="00565912"/>
    <w:rsid w:val="00580302"/>
    <w:rsid w:val="00583FD5"/>
    <w:rsid w:val="00584648"/>
    <w:rsid w:val="00596482"/>
    <w:rsid w:val="005C0D0B"/>
    <w:rsid w:val="005C1A03"/>
    <w:rsid w:val="005C7E29"/>
    <w:rsid w:val="005E02CC"/>
    <w:rsid w:val="006000FF"/>
    <w:rsid w:val="006460C9"/>
    <w:rsid w:val="00665A5C"/>
    <w:rsid w:val="006703B4"/>
    <w:rsid w:val="0067300A"/>
    <w:rsid w:val="00673067"/>
    <w:rsid w:val="00681B61"/>
    <w:rsid w:val="0069155E"/>
    <w:rsid w:val="00693541"/>
    <w:rsid w:val="0069506C"/>
    <w:rsid w:val="00697B0F"/>
    <w:rsid w:val="006A7B5A"/>
    <w:rsid w:val="006B287F"/>
    <w:rsid w:val="006C7C99"/>
    <w:rsid w:val="006D151D"/>
    <w:rsid w:val="006D2C9E"/>
    <w:rsid w:val="006F5367"/>
    <w:rsid w:val="006F73DF"/>
    <w:rsid w:val="00721FAE"/>
    <w:rsid w:val="00732774"/>
    <w:rsid w:val="00734C8B"/>
    <w:rsid w:val="00735D2A"/>
    <w:rsid w:val="00760B16"/>
    <w:rsid w:val="007A7F2D"/>
    <w:rsid w:val="007B33B9"/>
    <w:rsid w:val="007C367F"/>
    <w:rsid w:val="007E08B8"/>
    <w:rsid w:val="007F5E3B"/>
    <w:rsid w:val="00815AD6"/>
    <w:rsid w:val="00821CA8"/>
    <w:rsid w:val="008275DB"/>
    <w:rsid w:val="008338DA"/>
    <w:rsid w:val="00840343"/>
    <w:rsid w:val="00845D68"/>
    <w:rsid w:val="008465DC"/>
    <w:rsid w:val="0084759A"/>
    <w:rsid w:val="008558FF"/>
    <w:rsid w:val="00861A42"/>
    <w:rsid w:val="00897FF1"/>
    <w:rsid w:val="008A090A"/>
    <w:rsid w:val="008A20A0"/>
    <w:rsid w:val="008B05AD"/>
    <w:rsid w:val="008D0A0C"/>
    <w:rsid w:val="008D4EC9"/>
    <w:rsid w:val="009045DC"/>
    <w:rsid w:val="009149E4"/>
    <w:rsid w:val="00922160"/>
    <w:rsid w:val="00957111"/>
    <w:rsid w:val="00977FCE"/>
    <w:rsid w:val="00991FBE"/>
    <w:rsid w:val="00997455"/>
    <w:rsid w:val="009A0CD9"/>
    <w:rsid w:val="009B7690"/>
    <w:rsid w:val="009C1055"/>
    <w:rsid w:val="009D05F3"/>
    <w:rsid w:val="009E1AA3"/>
    <w:rsid w:val="009F110E"/>
    <w:rsid w:val="009F7C6E"/>
    <w:rsid w:val="00A0303C"/>
    <w:rsid w:val="00A1064A"/>
    <w:rsid w:val="00A26132"/>
    <w:rsid w:val="00A333AD"/>
    <w:rsid w:val="00A52939"/>
    <w:rsid w:val="00A653DA"/>
    <w:rsid w:val="00A8372C"/>
    <w:rsid w:val="00A935C5"/>
    <w:rsid w:val="00AB714D"/>
    <w:rsid w:val="00AB7C43"/>
    <w:rsid w:val="00AC58A9"/>
    <w:rsid w:val="00AF0D7C"/>
    <w:rsid w:val="00B04DDE"/>
    <w:rsid w:val="00B33FA0"/>
    <w:rsid w:val="00B363A8"/>
    <w:rsid w:val="00B364B8"/>
    <w:rsid w:val="00B43319"/>
    <w:rsid w:val="00B66F78"/>
    <w:rsid w:val="00B82E77"/>
    <w:rsid w:val="00B8414D"/>
    <w:rsid w:val="00B92F25"/>
    <w:rsid w:val="00B93506"/>
    <w:rsid w:val="00B94008"/>
    <w:rsid w:val="00B97041"/>
    <w:rsid w:val="00BB18E8"/>
    <w:rsid w:val="00BB45BC"/>
    <w:rsid w:val="00BC6E99"/>
    <w:rsid w:val="00BD61D9"/>
    <w:rsid w:val="00BE60B1"/>
    <w:rsid w:val="00BF7797"/>
    <w:rsid w:val="00C22D0A"/>
    <w:rsid w:val="00C237BE"/>
    <w:rsid w:val="00C413D5"/>
    <w:rsid w:val="00C44F35"/>
    <w:rsid w:val="00C60442"/>
    <w:rsid w:val="00C726DF"/>
    <w:rsid w:val="00C72F69"/>
    <w:rsid w:val="00C76190"/>
    <w:rsid w:val="00C8469E"/>
    <w:rsid w:val="00CC0F8B"/>
    <w:rsid w:val="00CC48AC"/>
    <w:rsid w:val="00CD08A8"/>
    <w:rsid w:val="00D020B5"/>
    <w:rsid w:val="00D1555E"/>
    <w:rsid w:val="00D267DA"/>
    <w:rsid w:val="00D3206C"/>
    <w:rsid w:val="00D3505D"/>
    <w:rsid w:val="00D52025"/>
    <w:rsid w:val="00D55D73"/>
    <w:rsid w:val="00D644D7"/>
    <w:rsid w:val="00DA65D7"/>
    <w:rsid w:val="00DC6889"/>
    <w:rsid w:val="00DD06AB"/>
    <w:rsid w:val="00DF2221"/>
    <w:rsid w:val="00E00C65"/>
    <w:rsid w:val="00E014C9"/>
    <w:rsid w:val="00E1454F"/>
    <w:rsid w:val="00E17078"/>
    <w:rsid w:val="00E32B44"/>
    <w:rsid w:val="00E36594"/>
    <w:rsid w:val="00E565C8"/>
    <w:rsid w:val="00EA3564"/>
    <w:rsid w:val="00EA42B2"/>
    <w:rsid w:val="00EB2212"/>
    <w:rsid w:val="00ED13F6"/>
    <w:rsid w:val="00EF1C6D"/>
    <w:rsid w:val="00EF7957"/>
    <w:rsid w:val="00F2248E"/>
    <w:rsid w:val="00F324D4"/>
    <w:rsid w:val="00F57D61"/>
    <w:rsid w:val="00F951E1"/>
    <w:rsid w:val="00FB5536"/>
    <w:rsid w:val="00FC222F"/>
    <w:rsid w:val="00FD10BB"/>
    <w:rsid w:val="00FD59AF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D5EA5B"/>
  <w15:docId w15:val="{6B680F31-219C-453E-B22E-C281811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0F8B"/>
    <w:pPr>
      <w:spacing w:line="300" w:lineRule="auto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CC0F8B"/>
    <w:pPr>
      <w:keepNext/>
      <w:pBdr>
        <w:bottom w:val="single" w:sz="8" w:space="0" w:color="7A2531"/>
      </w:pBdr>
      <w:spacing w:before="240" w:after="120"/>
      <w:outlineLvl w:val="0"/>
    </w:pPr>
    <w:rPr>
      <w:rFonts w:cs="Arial"/>
      <w:bCs/>
      <w:color w:val="7A2531"/>
      <w:spacing w:val="-2"/>
      <w:kern w:val="32"/>
      <w:sz w:val="32"/>
      <w:szCs w:val="30"/>
    </w:rPr>
  </w:style>
  <w:style w:type="paragraph" w:styleId="Kop2">
    <w:name w:val="heading 2"/>
    <w:basedOn w:val="Standaard"/>
    <w:next w:val="Standaard"/>
    <w:qFormat/>
    <w:rsid w:val="00CC0F8B"/>
    <w:pPr>
      <w:keepNext/>
      <w:spacing w:before="120"/>
      <w:outlineLvl w:val="1"/>
    </w:pPr>
    <w:rPr>
      <w:rFonts w:cs="Arial"/>
      <w:b/>
      <w:bCs/>
      <w:iCs/>
      <w:color w:val="D3222A"/>
      <w:spacing w:val="-2"/>
      <w:sz w:val="22"/>
      <w:szCs w:val="22"/>
    </w:rPr>
  </w:style>
  <w:style w:type="paragraph" w:styleId="Kop3">
    <w:name w:val="heading 3"/>
    <w:basedOn w:val="Standaard"/>
    <w:next w:val="Standaard"/>
    <w:qFormat/>
    <w:rsid w:val="00CC0F8B"/>
    <w:pPr>
      <w:keepNext/>
      <w:spacing w:before="60"/>
      <w:outlineLvl w:val="2"/>
    </w:pPr>
    <w:rPr>
      <w:rFonts w:cs="Arial"/>
      <w:b/>
      <w:bCs/>
      <w:szCs w:val="26"/>
    </w:rPr>
  </w:style>
  <w:style w:type="paragraph" w:styleId="Kop5">
    <w:name w:val="heading 5"/>
    <w:basedOn w:val="Standaard"/>
    <w:next w:val="Standaard"/>
    <w:qFormat/>
    <w:rsid w:val="00F224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bullets">
    <w:name w:val="Opsomming bullets"/>
    <w:basedOn w:val="Geenlijst"/>
    <w:rsid w:val="00561912"/>
    <w:pPr>
      <w:numPr>
        <w:numId w:val="2"/>
      </w:numPr>
    </w:pPr>
  </w:style>
  <w:style w:type="paragraph" w:styleId="Koptekst">
    <w:name w:val="header"/>
    <w:basedOn w:val="Standaard"/>
    <w:rsid w:val="00BD61D9"/>
    <w:pPr>
      <w:tabs>
        <w:tab w:val="center" w:pos="4153"/>
        <w:tab w:val="right" w:pos="8306"/>
      </w:tabs>
    </w:pPr>
  </w:style>
  <w:style w:type="numbering" w:customStyle="1" w:styleId="OpmaakprofielMeerdereniveausAangepastekleurRGB211">
    <w:name w:val="Opmaakprofiel Meerdere niveaus Aangepaste kleur (RGB(211"/>
    <w:aliases w:val="35,42))"/>
    <w:basedOn w:val="Geenlijst"/>
    <w:rsid w:val="00031862"/>
    <w:pPr>
      <w:numPr>
        <w:numId w:val="10"/>
      </w:numPr>
    </w:pPr>
  </w:style>
  <w:style w:type="paragraph" w:styleId="Voettekst">
    <w:name w:val="footer"/>
    <w:basedOn w:val="Standaard"/>
    <w:rsid w:val="00B93506"/>
    <w:pPr>
      <w:tabs>
        <w:tab w:val="center" w:pos="4153"/>
        <w:tab w:val="right" w:pos="8306"/>
      </w:tabs>
    </w:pPr>
  </w:style>
  <w:style w:type="paragraph" w:customStyle="1" w:styleId="KopOngenummerd">
    <w:name w:val="_KopOngenummerd"/>
    <w:basedOn w:val="Standaard"/>
    <w:next w:val="Standaard"/>
    <w:rsid w:val="00F2248E"/>
    <w:pPr>
      <w:spacing w:after="180" w:line="276" w:lineRule="auto"/>
    </w:pPr>
    <w:rPr>
      <w:rFonts w:ascii="Segoe UI" w:hAnsi="Segoe UI" w:cs="Segoe UI"/>
      <w:noProof/>
      <w:color w:val="EC7405"/>
      <w:sz w:val="42"/>
      <w:szCs w:val="72"/>
    </w:rPr>
  </w:style>
  <w:style w:type="character" w:styleId="Paginanummer">
    <w:name w:val="page number"/>
    <w:rsid w:val="00BD61D9"/>
    <w:rPr>
      <w:rFonts w:ascii="Verdana" w:hAnsi="Verdana"/>
      <w:sz w:val="18"/>
    </w:rPr>
  </w:style>
  <w:style w:type="paragraph" w:customStyle="1" w:styleId="Rodetekst">
    <w:name w:val="_Rode tekst"/>
    <w:basedOn w:val="Standaard"/>
    <w:rsid w:val="00F2248E"/>
    <w:pPr>
      <w:spacing w:line="276" w:lineRule="auto"/>
    </w:pPr>
    <w:rPr>
      <w:rFonts w:ascii="Segoe UI" w:hAnsi="Segoe UI" w:cs="Segoe UI"/>
      <w:noProof/>
      <w:color w:val="FF0000"/>
      <w:sz w:val="17"/>
      <w:szCs w:val="17"/>
    </w:rPr>
  </w:style>
  <w:style w:type="paragraph" w:customStyle="1" w:styleId="Opsomming">
    <w:name w:val="_Opsomming"/>
    <w:qFormat/>
    <w:rsid w:val="00F2248E"/>
    <w:pPr>
      <w:numPr>
        <w:numId w:val="27"/>
      </w:numPr>
    </w:pPr>
    <w:rPr>
      <w:rFonts w:ascii="Segoe UI" w:hAnsi="Segoe UI"/>
      <w:noProof/>
      <w:color w:val="000000"/>
      <w:sz w:val="17"/>
      <w:szCs w:val="22"/>
      <w:lang w:eastAsia="en-US"/>
    </w:rPr>
  </w:style>
  <w:style w:type="character" w:customStyle="1" w:styleId="Standaard1Char">
    <w:name w:val="Standaard1 Char"/>
    <w:link w:val="Standaard1"/>
    <w:locked/>
    <w:rsid w:val="00F2248E"/>
    <w:rPr>
      <w:rFonts w:ascii="ArialMT" w:hAnsi="ArialMT"/>
      <w:color w:val="000000"/>
      <w:lang w:val="x-none" w:eastAsia="nl-NL" w:bidi="ar-SA"/>
    </w:rPr>
  </w:style>
  <w:style w:type="paragraph" w:customStyle="1" w:styleId="Standaard1">
    <w:name w:val="Standaard1"/>
    <w:basedOn w:val="Standaard"/>
    <w:link w:val="Standaard1Char"/>
    <w:rsid w:val="00F2248E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ArialMT" w:hAnsi="ArialMT"/>
      <w:color w:val="000000"/>
      <w:szCs w:val="20"/>
      <w:lang w:val="x-none"/>
    </w:rPr>
  </w:style>
  <w:style w:type="paragraph" w:customStyle="1" w:styleId="Standaard1rood">
    <w:name w:val="Standaard1_rood"/>
    <w:basedOn w:val="Standaard1"/>
    <w:link w:val="Standaard1roodChar"/>
    <w:rsid w:val="00F2248E"/>
    <w:pPr>
      <w:tabs>
        <w:tab w:val="left" w:pos="6340"/>
      </w:tabs>
      <w:textAlignment w:val="center"/>
    </w:pPr>
    <w:rPr>
      <w:color w:val="FF0000"/>
    </w:rPr>
  </w:style>
  <w:style w:type="character" w:customStyle="1" w:styleId="Standaard1roodChar">
    <w:name w:val="Standaard1_rood Char"/>
    <w:link w:val="Standaard1rood"/>
    <w:locked/>
    <w:rsid w:val="00F2248E"/>
    <w:rPr>
      <w:rFonts w:ascii="ArialMT" w:hAnsi="ArialMT"/>
      <w:color w:val="FF0000"/>
      <w:lang w:val="x-none" w:eastAsia="nl-NL" w:bidi="ar-SA"/>
    </w:rPr>
  </w:style>
  <w:style w:type="character" w:styleId="Hyperlink">
    <w:name w:val="Hyperlink"/>
    <w:basedOn w:val="Standaardalinea-lettertype"/>
    <w:uiPriority w:val="99"/>
    <w:rsid w:val="00115449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1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14E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B8414D"/>
    <w:rPr>
      <w:color w:val="800080" w:themeColor="followedHyperlink"/>
      <w:u w:val="single"/>
    </w:rPr>
  </w:style>
  <w:style w:type="character" w:customStyle="1" w:styleId="RodetekstTekenstijl">
    <w:name w:val="Rode tekst_Tekenstijl"/>
    <w:basedOn w:val="Standaardalinea-lettertype"/>
    <w:uiPriority w:val="1"/>
    <w:qFormat/>
    <w:rsid w:val="00527F1C"/>
    <w:rPr>
      <w:color w:val="C0504D" w:themeColor="accent2"/>
    </w:rPr>
  </w:style>
  <w:style w:type="paragraph" w:styleId="Lijstalinea">
    <w:name w:val="List Paragraph"/>
    <w:basedOn w:val="Standaard"/>
    <w:uiPriority w:val="34"/>
    <w:qFormat/>
    <w:rsid w:val="00527F1C"/>
    <w:pPr>
      <w:ind w:left="720"/>
      <w:contextualSpacing/>
    </w:pPr>
  </w:style>
  <w:style w:type="character" w:customStyle="1" w:styleId="RodetekstTekenstijl-Bold">
    <w:name w:val="Rode tekst_Tekenstijl-Bold"/>
    <w:basedOn w:val="RodetekstTekenstijl"/>
    <w:uiPriority w:val="1"/>
    <w:qFormat/>
    <w:rsid w:val="00F324D4"/>
    <w:rPr>
      <w:color w:val="C0504D" w:themeColor="accent2"/>
    </w:rPr>
  </w:style>
  <w:style w:type="character" w:styleId="Verwijzingopmerking">
    <w:name w:val="annotation reference"/>
    <w:basedOn w:val="Standaardalinea-lettertype"/>
    <w:semiHidden/>
    <w:unhideWhenUsed/>
    <w:rsid w:val="008275D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275D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75DB"/>
    <w:rPr>
      <w:rFonts w:ascii="Verdana" w:hAnsi="Verdana"/>
    </w:rPr>
  </w:style>
  <w:style w:type="character" w:styleId="Tekstvantijdelijkeaanduiding">
    <w:name w:val="Placeholder Text"/>
    <w:basedOn w:val="Standaardalinea-lettertype"/>
    <w:uiPriority w:val="99"/>
    <w:semiHidden/>
    <w:rsid w:val="00BB18E8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D829F94C3544AABEAF7D301DF0301" ma:contentTypeVersion="12" ma:contentTypeDescription="Een nieuw document maken." ma:contentTypeScope="" ma:versionID="3b0698d5de95d13e4d3f9aae00c0e67d">
  <xsd:schema xmlns:xsd="http://www.w3.org/2001/XMLSchema" xmlns:xs="http://www.w3.org/2001/XMLSchema" xmlns:p="http://schemas.microsoft.com/office/2006/metadata/properties" xmlns:ns2="7441a41d-7c0a-471b-8fa6-c71560177983" xmlns:ns3="e2f8d9fc-1853-48dd-ae73-88e766d4c3c6" targetNamespace="http://schemas.microsoft.com/office/2006/metadata/properties" ma:root="true" ma:fieldsID="0d938504809abaa699fe717e41a1f3ad" ns2:_="" ns3:_="">
    <xsd:import namespace="7441a41d-7c0a-471b-8fa6-c71560177983"/>
    <xsd:import namespace="e2f8d9fc-1853-48dd-ae73-88e766d4c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a41d-7c0a-471b-8fa6-c7156017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d9fc-1853-48dd-ae73-88e766d4c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B7663-5DF5-497A-9ECE-BADD29BA2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C7758-407A-4FF9-A4C0-AF1B27AA524F}"/>
</file>

<file path=customXml/itemProps3.xml><?xml version="1.0" encoding="utf-8"?>
<ds:datastoreItem xmlns:ds="http://schemas.openxmlformats.org/officeDocument/2006/customXml" ds:itemID="{CB16A651-0D89-4B3D-8F7D-54B96114C8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d25b28-d6d3-46f3-ba4c-b0a6665ddbe2"/>
    <ds:schemaRef ds:uri="http://purl.org/dc/terms/"/>
    <ds:schemaRef ds:uri="http://schemas.openxmlformats.org/package/2006/metadata/core-properties"/>
    <ds:schemaRef ds:uri="56fd55dd-99fa-4f08-b9de-e5ea876f77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9</vt:i4>
      </vt:variant>
    </vt:vector>
  </HeadingPairs>
  <TitlesOfParts>
    <vt:vector size="10" baseType="lpstr">
      <vt:lpstr/>
      <vt:lpstr>    Inleiding </vt:lpstr>
      <vt:lpstr>    1. Doelstelling </vt:lpstr>
      <vt:lpstr>    2. Opdracht	 </vt:lpstr>
      <vt:lpstr>    3. Eisen voor toelating PvB </vt:lpstr>
      <vt:lpstr>    4. Onderdelen PvB </vt:lpstr>
      <vt:lpstr>    5. Afnamecondities </vt:lpstr>
      <vt:lpstr>    6. Richtlijnen </vt:lpstr>
      <vt:lpstr>    Protocol PvB 2.2 Begeleiden bij wedstrijden – portfoliobeoordeling</vt:lpstr>
      <vt:lpstr>    Toelichting beoordelingscriteria VT2 PvB 2.2</vt:lpstr>
    </vt:vector>
  </TitlesOfParts>
  <Company>Click Communicatie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VolleybalAcademie</dc:creator>
  <cp:lastModifiedBy>Hilma Kwakkenbos</cp:lastModifiedBy>
  <cp:revision>4</cp:revision>
  <cp:lastPrinted>2014-08-26T10:42:00Z</cp:lastPrinted>
  <dcterms:created xsi:type="dcterms:W3CDTF">2021-03-11T13:31:00Z</dcterms:created>
  <dcterms:modified xsi:type="dcterms:W3CDTF">2023-02-09T12:43:00Z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0x010100FD9D829F94C3544AABEAF7D301DF0301</vt:lpwstr>
  </property>
  <property fmtid="{D5CDD505-2E9C-101B-9397-08002B2CF9AE}" pid="3" name="_ExtendedDescription">
    <vt:lpwstr/>
  </property>
</Properties>
</file>